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2017年杭州市中小学生科技节航海模型比赛规则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3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</w:t>
      </w:r>
      <w:r>
        <w:rPr>
          <w:rFonts w:hint="eastAsia" w:ascii="仿宋" w:hAnsi="仿宋" w:eastAsia="仿宋" w:cs="仿宋"/>
          <w:sz w:val="24"/>
          <w:szCs w:val="24"/>
        </w:rPr>
        <w:t>遥控电动船竞速赛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技术标准：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自由设计制造长度为60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0毫米</w:t>
      </w:r>
      <w:r>
        <w:rPr>
          <w:rFonts w:hint="eastAsia" w:ascii="仿宋" w:hAnsi="仿宋" w:eastAsia="仿宋" w:cs="仿宋"/>
          <w:sz w:val="24"/>
          <w:szCs w:val="24"/>
        </w:rPr>
        <w:t>，宽度为15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0毫米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（尺寸允许误差5%）的半浸式螺旋桨高速艇模型；</w:t>
      </w:r>
      <w:r>
        <w:rPr>
          <w:rFonts w:hint="eastAsia" w:ascii="仿宋" w:hAnsi="仿宋" w:eastAsia="仿宋" w:cs="仿宋"/>
          <w:sz w:val="24"/>
          <w:szCs w:val="24"/>
          <w:u w:val="single"/>
        </w:rPr>
        <w:t>模型外壳和螺旋桨的材料必须为塑料材质</w:t>
      </w:r>
      <w:r>
        <w:rPr>
          <w:rFonts w:hint="eastAsia" w:ascii="仿宋" w:hAnsi="仿宋" w:eastAsia="仿宋" w:cs="仿宋"/>
          <w:sz w:val="24"/>
          <w:szCs w:val="24"/>
        </w:rPr>
        <w:t>；限使用550铁氧体永磁有刷电动机、7节标准SC镍氢或镍镉电池；模型外部必须安装有可以切断动力电源的开关；必须使用塑料材质的螺旋桨；模型外部安装有可以切断动力电源的开关。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竞赛方法：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254000</wp:posOffset>
            </wp:positionV>
            <wp:extent cx="1741170" cy="1752600"/>
            <wp:effectExtent l="19050" t="0" r="0" b="0"/>
            <wp:wrapNone/>
            <wp:docPr id="10" name="图片 2" descr="未标题-1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未标题-1 拷贝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．参赛艇必须安装号码牌，并且安装可靠，如比赛过程中发生脱落，无牌航行的，将视作无效航行。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．比赛航行方式将围绕水域中6个浮标进行以顺时针方向航行的方式进行。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．每轮次航行最多不超过8名运动员同场进行竞赛。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．每轮次航行时间6分钟，竞赛进行2轮，以2轮成绩之和作为竞赛成绩。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．起航：选手听到比赛指令后，把模型放在水面准备起航。听到起航令后开始饶过右方的3个浮标后驶向起航线（SFL），起航线在码头左边5米处。起航令发出5秒之内，有模型发生停滞现象的，该模型将取消该轮比赛资格。起航过程必须在10秒内完成，并且在整个起航过程中，不允许赛艇发生滞留现象（除正常避让）。裁判将以顺数读秒方式（5秒，6，7，8，9，开始）发出指令，正式开始记时以裁判的“开始”指令为准。抢跑的选手减少1圈成绩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．超越：在超越时，如果前方赛艇处于“最内线（最贴近各浮标之间的连线）”，后面的赛艇只能从外围进行超越。被超越者，有让行的义务，不允许有恶意阻拦其他赛艇超越的行为。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．如前方有故障艇，后方必须绕行。若发生碰撞事故的，将扣除该艇1圈成绩，二次发生碰撞的，将取消其该轮参赛资格。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．漏标：漏1次标，时间加罚5秒；漏2次标，扣除1圈成绩。此后的每1次漏标扣除1圈成绩。不允许补饶标。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．竞赛过程中发生故障的模型，只能在该轮竞赛结束后进行打捞。在航行过程中冲上岸的模型，应退出该轮竞赛，之前的航行成绩有效。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.航行场地图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7620</wp:posOffset>
            </wp:positionV>
            <wp:extent cx="4011930" cy="2171065"/>
            <wp:effectExtent l="19050" t="0" r="7620" b="0"/>
            <wp:wrapNone/>
            <wp:docPr id="5" name="Picture 6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mo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1930" cy="217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遥控快艇接力竞赛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技术要求：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自由设计制造1个或多个电动机为动力半浸式螺旋桨模型；外观尺寸为350mm﹡140mm（长*宽）以下。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2.参赛模型的电动机必须是型号为370以下的铁氧体永磁有刷电动机，个数不限。</w:t>
      </w:r>
      <w:r>
        <w:rPr>
          <w:rFonts w:hint="eastAsia" w:ascii="仿宋" w:hAnsi="仿宋" w:eastAsia="仿宋" w:cs="仿宋"/>
          <w:sz w:val="24"/>
          <w:szCs w:val="24"/>
          <w:u w:val="single"/>
        </w:rPr>
        <w:t>螺旋桨必须是塑料材质</w:t>
      </w:r>
      <w:r>
        <w:rPr>
          <w:rFonts w:hint="eastAsia" w:ascii="仿宋" w:hAnsi="仿宋" w:eastAsia="仿宋" w:cs="仿宋"/>
          <w:sz w:val="24"/>
          <w:szCs w:val="24"/>
        </w:rPr>
        <w:t>，动力电池种类不限，限输出电压标称7.4V以下。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竞赛方法：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.航行比赛时间5分钟。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.比赛时，最多不超过3组运动员同场进行竞赛。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每队由3艘模型及相应的操纵手组成，每轮比赛只允许使用3组电池进行航行。不允许在航行竞赛中为电池补电。在5分钟内进行接力航行，每艘模型必须有1次下水航行，由本人操纵自己的模型，且完成1圈以上的航行，航行时间不限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.每队的三艘模型必须使用相同的遥控频率，进行接力时，必须在第一艘模型完全脱离水面，且关闭电源后，方可使第二艘模型下水航行。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.每队只允许有1艘模型在水中航行，如果模型在水面倾翻、发生故障的，不允许进行打捞。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.遥控项目竞赛时，非2.4G的遥控设备应在竞赛前15分钟将发射机交指定地点保管，在完成一轮比赛后立即交回保管处，未按时交送的，将取消该轮竞赛资格。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.裁判发出开始口令后，按照航线要求，向场地右上方航行，绕过右侧所有浮标后，经过SFL为正式起航，开始记圈。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.在整个航行过程中，运动员不得离开操纵区。并按规定路线绕标航行，允许碰标，只有按规定航线航行的，才算有效航行。不允许补标，漏标的则罚扣1圈。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.停止航行的故障船应视为障碍物，正常航行的模型应饶行。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.模型航行中，应按照正常的航行路线航行，被超越的模型，应主动让正在超越的模型先行，否则，将被判罚扣1圈。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.根据起航口令起航，提前起航线的，将被判罚扣1圈。若在起航过程中有漏标的，将被判罚扣1圈。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.模型在裁判发出航行时间到的口令后，必须将未完成的1圈航行完成，该圈成绩有效，并记录超时时间。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  <w:szCs w:val="24"/>
        </w:rPr>
        <w:t>.航行竞赛进行2轮，以较好1轮成绩作为最后竞赛成绩。若发生成绩相同的，则以另一轮成绩排定名次。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竞赛场地图：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215900</wp:posOffset>
            </wp:positionV>
            <wp:extent cx="4156710" cy="2552700"/>
            <wp:effectExtent l="19050" t="0" r="0" b="0"/>
            <wp:wrapTopAndBottom/>
            <wp:docPr id="2" name="图片 5" descr="MONO-MINI航行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MONO-MINI航行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671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93DC3"/>
    <w:multiLevelType w:val="singleLevel"/>
    <w:tmpl w:val="59293DC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DE6"/>
    <w:rsid w:val="00095EE3"/>
    <w:rsid w:val="000B3651"/>
    <w:rsid w:val="001A078D"/>
    <w:rsid w:val="002251F5"/>
    <w:rsid w:val="002E5BBD"/>
    <w:rsid w:val="004E0DE6"/>
    <w:rsid w:val="006C36C2"/>
    <w:rsid w:val="00740071"/>
    <w:rsid w:val="007852B8"/>
    <w:rsid w:val="007E3A8C"/>
    <w:rsid w:val="00800921"/>
    <w:rsid w:val="008A4E05"/>
    <w:rsid w:val="008B3961"/>
    <w:rsid w:val="009115ED"/>
    <w:rsid w:val="00962ACF"/>
    <w:rsid w:val="00996E8C"/>
    <w:rsid w:val="00AB1D8E"/>
    <w:rsid w:val="00AC6FE6"/>
    <w:rsid w:val="00B47B01"/>
    <w:rsid w:val="00BD0462"/>
    <w:rsid w:val="00BF2F5A"/>
    <w:rsid w:val="00C33DE9"/>
    <w:rsid w:val="00C45877"/>
    <w:rsid w:val="00D45A25"/>
    <w:rsid w:val="00E54347"/>
    <w:rsid w:val="00F06915"/>
    <w:rsid w:val="00F5368D"/>
    <w:rsid w:val="00F73F34"/>
    <w:rsid w:val="00F90AFE"/>
    <w:rsid w:val="102C2BDA"/>
    <w:rsid w:val="7D70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245</Words>
  <Characters>1401</Characters>
  <Lines>11</Lines>
  <Paragraphs>3</Paragraphs>
  <ScaleCrop>false</ScaleCrop>
  <LinksUpToDate>false</LinksUpToDate>
  <CharactersWithSpaces>1643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2017-05-25T05:23:00Z</dcterms:created>
  <dc:creator>admin</dc:creator>
  <cp:lastModifiedBy>袁发祥</cp:lastModifiedBy>
  <cp:lastPrinted>2017-01-18T09:44:00Z</cp:lastPrinted>
  <dcterms:modified xsi:type="dcterms:W3CDTF">2017-05-27T08:54:04Z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