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20" w:lineRule="exact"/>
        <w:jc w:val="center"/>
        <w:rPr>
          <w:rFonts w:ascii="微软雅黑" w:hAnsi="微软雅黑" w:cs="微软雅黑"/>
          <w:bCs/>
          <w:sz w:val="32"/>
          <w:szCs w:val="32"/>
        </w:rPr>
      </w:pPr>
      <w:r>
        <w:rPr>
          <w:rFonts w:hint="eastAsia" w:ascii="微软雅黑" w:hAnsi="微软雅黑" w:cs="微软雅黑"/>
          <w:bCs/>
          <w:sz w:val="32"/>
          <w:szCs w:val="32"/>
        </w:rPr>
        <w:t>十七载后思未来</w:t>
      </w:r>
    </w:p>
    <w:p>
      <w:pPr>
        <w:spacing w:line="420" w:lineRule="exact"/>
        <w:jc w:val="center"/>
        <w:rPr>
          <w:rFonts w:hint="eastAsia" w:ascii="微软雅黑" w:hAnsi="微软雅黑" w:cs="微软雅黑"/>
          <w:sz w:val="24"/>
          <w:szCs w:val="24"/>
        </w:rPr>
      </w:pPr>
      <w:bookmarkStart w:id="0" w:name="_GoBack"/>
      <w:bookmarkEnd w:id="0"/>
      <w:r>
        <w:rPr>
          <w:rFonts w:hint="eastAsia" w:ascii="微软雅黑" w:hAnsi="微软雅黑" w:cs="微软雅黑"/>
          <w:sz w:val="24"/>
          <w:szCs w:val="24"/>
        </w:rPr>
        <w:t>叶章平</w:t>
      </w:r>
    </w:p>
    <w:p>
      <w:pPr>
        <w:spacing w:line="420" w:lineRule="exact"/>
        <w:jc w:val="center"/>
        <w:rPr>
          <w:rFonts w:hint="eastAsia" w:ascii="微软雅黑" w:hAnsi="微软雅黑" w:cs="微软雅黑"/>
          <w:sz w:val="24"/>
          <w:szCs w:val="24"/>
        </w:rPr>
      </w:pPr>
    </w:p>
    <w:p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从2019年12月1日 《柳叶刀》论文表明首位新型冠状病毒性肺炎（简称新冠肺炎）确诊病例发病，再到2020年1月28日中国大陆新冠肺炎确诊人数超过“非典”时期最终数据，又到2月2日火神山移交，3日死亡人数超过非典，6日雷神山医院移交，最后到2月28日疫情趋向平稳，短短三个月新冠肺炎袭卷了大江南北，全国上下，波及海外。</w:t>
      </w:r>
    </w:p>
    <w:p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面对突如其来的新冠肺炎疫情，不由得令人想起17年前相似的“非典”在北京肆虐，收治“非典”病人的病床的缺口达到1500张左右。为了满足收治需求，北京将北郊的小汤山疗养院内的假山花园推倒，平整地基，7日内建成占地面积2.5万平方米，能容纳1000张床位的小汤山医院。小汤山医院投入使用成为2003年“非典”疫情的一个拐点。大量拥塞在城内无处安置的患者们终于有了疏散和就诊的出口，改变了在此之前，成批医务人员在救治一线被感染，甚至死亡；患者救治的混乱和健康人们的恐慌状态。</w:t>
      </w:r>
    </w:p>
    <w:p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而“学医的都知道，只要混乱状态结束了，这个传染病也就不那么可怕了。”曾经亲历“非典”的北大医院副院长张庆林这样说。相比这次新冠肺炎疫情，17年的斗转星移，我们看到的是，武汉在短短的两个星期建成火神山和雷神山医院，而一线救护人员感染病毒去世的也只有个位数，这都是现代科技进步的缩影，也看到17年后中国对待流行性疾病有了更有效的科学应对。</w:t>
      </w:r>
    </w:p>
    <w:p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虽然火神山、雷神山医院是武汉阻击疫情的象征，是所有人的希望，我们期待着它们创造一个曾经被北京小汤山医院证明的奇迹。可是，疫情的防控形势发展到需要迅速建立临时隔离医院，这是否已经意味着疾病防控形势已超出应急状态下的压力，造成城市一度陷入混乱的地步。</w:t>
      </w:r>
    </w:p>
    <w:p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回头梳理武汉的疫情从苗头到封城，我们又错过哪些控制新冠病毒蔓延的环节和机会呢？现在的医疗和疾控体系存在哪些漏洞和缺陷？当有必要重新思考。隔离是传染病防治的最基本也是最有效的方法，更是2003年北京“非典”前期疫情失控的最惨痛的教训，但17年后，武汉依然重蹈覆辙。</w:t>
      </w:r>
    </w:p>
    <w:p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细细分析相距17年的两波疫情仍有不少重影。在科技发展日新月异的今天，我们要做的不仅仅是去研发疫苗，制造先进的防护设施和装备，更要用科学和发展的眼光看待流行性和传染性疾病的防控。所有公共卫生预防方面的问题在武汉的疫情中被暴露和放大，它为我们敲响了警钟，也为我们指明了方向。</w:t>
      </w:r>
    </w:p>
    <w:p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17年征途，中华民族留下了一种精神，一种意志，一种情怀，一种能量，这个世界上，有一种至高无上的信仰，那就是炎黄子孙的守望相助。病毒固然可怕，相信在党</w:t>
      </w:r>
      <w:r>
        <w:rPr>
          <w:rFonts w:asciiTheme="majorEastAsia" w:hAnsiTheme="majorEastAsia" w:eastAsiaTheme="majorEastAsia"/>
          <w:sz w:val="24"/>
          <w:szCs w:val="24"/>
        </w:rPr>
        <w:t>中央</w:t>
      </w:r>
      <w:r>
        <w:rPr>
          <w:rFonts w:hint="eastAsia" w:asciiTheme="majorEastAsia" w:hAnsiTheme="majorEastAsia" w:eastAsiaTheme="majorEastAsia"/>
          <w:sz w:val="24"/>
          <w:szCs w:val="24"/>
        </w:rPr>
        <w:t>强有力的政策推行下，固若金汤的防护体系就是瓦解病毒最好的一剂良方。整个国家从上至下都临阵不乱，临危不惧，众志成城安然渡过。</w:t>
      </w:r>
    </w:p>
    <w:p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 xml:space="preserve">非典新冠汲教训，十七载后思未来！ </w:t>
      </w:r>
    </w:p>
    <w:p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4E362C"/>
    <w:rsid w:val="008B7726"/>
    <w:rsid w:val="009E6A07"/>
    <w:rsid w:val="00D31D50"/>
    <w:rsid w:val="1A4350B6"/>
    <w:rsid w:val="3EF54BFC"/>
    <w:rsid w:val="4B27266D"/>
    <w:rsid w:val="597E6F74"/>
    <w:rsid w:val="74DB5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940</Words>
  <Characters>5361</Characters>
  <Lines>44</Lines>
  <Paragraphs>12</Paragraphs>
  <TotalTime>3</TotalTime>
  <ScaleCrop>false</ScaleCrop>
  <LinksUpToDate>false</LinksUpToDate>
  <CharactersWithSpaces>6289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lenovo</dc:creator>
  <cp:lastModifiedBy>绿野</cp:lastModifiedBy>
  <dcterms:modified xsi:type="dcterms:W3CDTF">2020-11-04T05:25:21Z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