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AD2FB">
      <w:pPr>
        <w:keepNext w:val="0"/>
        <w:keepLines w:val="0"/>
        <w:pageBreakBefore w:val="0"/>
        <w:widowControl w:val="0"/>
        <w:kinsoku/>
        <w:wordWrap/>
        <w:overflowPunct/>
        <w:topLinePunct w:val="0"/>
        <w:autoSpaceDE/>
        <w:autoSpaceDN/>
        <w:bidi w:val="0"/>
        <w:adjustRightInd w:val="0"/>
        <w:snapToGrid w:val="0"/>
        <w:spacing w:line="340" w:lineRule="exact"/>
        <w:ind w:right="0" w:rightChars="0"/>
        <w:jc w:val="center"/>
        <w:textAlignment w:val="auto"/>
        <w:outlineLvl w:val="9"/>
        <w:rPr>
          <w:rFonts w:hint="eastAsia" w:ascii="宋体" w:hAnsi="宋体" w:eastAsia="宋体" w:cs="宋体"/>
          <w:b/>
          <w:color w:val="auto"/>
          <w:sz w:val="30"/>
          <w:szCs w:val="32"/>
        </w:rPr>
      </w:pPr>
      <w:r>
        <w:rPr>
          <w:rFonts w:hint="eastAsia" w:ascii="宋体" w:hAnsi="宋体" w:eastAsia="宋体" w:cs="宋体"/>
          <w:b/>
          <w:color w:val="auto"/>
          <w:sz w:val="30"/>
          <w:szCs w:val="32"/>
          <w:lang w:val="en-US" w:eastAsia="zh-CN"/>
        </w:rPr>
        <w:t>洞桥营地专用洗衣房隔墙封闭项目施工服务询价公告</w:t>
      </w:r>
    </w:p>
    <w:p w14:paraId="6EDE3728">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480" w:firstLineChars="200"/>
        <w:textAlignment w:val="auto"/>
        <w:outlineLvl w:val="9"/>
        <w:rPr>
          <w:rFonts w:hint="eastAsia" w:ascii="宋体" w:hAnsi="宋体" w:eastAsia="宋体" w:cs="宋体"/>
          <w:color w:val="auto"/>
          <w:kern w:val="0"/>
          <w:sz w:val="24"/>
          <w:szCs w:val="28"/>
        </w:rPr>
      </w:pPr>
    </w:p>
    <w:p w14:paraId="64E0716C">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根据</w:t>
      </w:r>
      <w:r>
        <w:rPr>
          <w:rFonts w:hint="eastAsia" w:ascii="宋体" w:hAnsi="宋体" w:eastAsia="宋体" w:cs="宋体"/>
          <w:color w:val="auto"/>
          <w:kern w:val="0"/>
          <w:sz w:val="24"/>
          <w:szCs w:val="28"/>
        </w:rPr>
        <w:t>《</w:t>
      </w:r>
      <w:r>
        <w:rPr>
          <w:rFonts w:hint="eastAsia" w:ascii="宋体" w:hAnsi="宋体" w:eastAsia="宋体" w:cs="宋体"/>
          <w:color w:val="auto"/>
          <w:kern w:val="0"/>
          <w:sz w:val="24"/>
          <w:szCs w:val="28"/>
          <w:lang w:val="en-US" w:eastAsia="zh-CN"/>
        </w:rPr>
        <w:t>中华人民共和国</w:t>
      </w:r>
      <w:r>
        <w:rPr>
          <w:rFonts w:hint="eastAsia" w:ascii="宋体" w:hAnsi="宋体" w:eastAsia="宋体" w:cs="宋体"/>
          <w:color w:val="auto"/>
          <w:kern w:val="0"/>
          <w:sz w:val="24"/>
          <w:szCs w:val="28"/>
        </w:rPr>
        <w:t>政府采购法》</w:t>
      </w:r>
      <w:r>
        <w:rPr>
          <w:rFonts w:hint="eastAsia" w:ascii="宋体" w:hAnsi="宋体" w:eastAsia="宋体" w:cs="宋体"/>
          <w:color w:val="auto"/>
          <w:kern w:val="0"/>
          <w:sz w:val="24"/>
          <w:szCs w:val="28"/>
          <w:lang w:val="en-US" w:eastAsia="zh-CN"/>
        </w:rPr>
        <w:t>和《杭州青少年活动中心采购管理办法》（试行）的有关规定，杭州（国际）青少年洞桥营地就专用洗衣房隔墙封闭改造项目施工进行公开招标，现将有关具体事项公告如下，欢迎符合资格条件的单位参与投标。</w:t>
      </w:r>
    </w:p>
    <w:p w14:paraId="29B60EAE">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b/>
          <w:bCs/>
          <w:color w:val="auto"/>
          <w:kern w:val="0"/>
          <w:sz w:val="24"/>
          <w:szCs w:val="28"/>
          <w:lang w:val="en-US" w:eastAsia="zh-CN"/>
        </w:rPr>
      </w:pPr>
      <w:r>
        <w:rPr>
          <w:rFonts w:hint="eastAsia" w:ascii="宋体" w:hAnsi="宋体" w:eastAsia="宋体" w:cs="宋体"/>
          <w:b/>
          <w:bCs/>
          <w:color w:val="auto"/>
          <w:kern w:val="0"/>
          <w:sz w:val="24"/>
          <w:szCs w:val="28"/>
          <w:lang w:val="en-US" w:eastAsia="zh-CN"/>
        </w:rPr>
        <w:t>一、项目概况 </w:t>
      </w:r>
    </w:p>
    <w:p w14:paraId="7BA29915">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1.项目名称：洞桥营地专用洗衣房隔墙封闭改造项目。</w:t>
      </w:r>
    </w:p>
    <w:p w14:paraId="6E3A6903">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2.项目编号: DQYD-2024-0901</w:t>
      </w:r>
    </w:p>
    <w:p w14:paraId="6CC20C2D">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3.项目控制价：4.80万元。</w:t>
      </w:r>
    </w:p>
    <w:p w14:paraId="09826FFF">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b/>
          <w:bCs/>
          <w:color w:val="auto"/>
          <w:kern w:val="0"/>
          <w:sz w:val="24"/>
          <w:szCs w:val="28"/>
          <w:lang w:val="en-US" w:eastAsia="zh-CN"/>
        </w:rPr>
      </w:pPr>
      <w:r>
        <w:rPr>
          <w:rFonts w:hint="eastAsia" w:ascii="宋体" w:hAnsi="宋体" w:eastAsia="宋体" w:cs="宋体"/>
          <w:b/>
          <w:bCs/>
          <w:color w:val="auto"/>
          <w:kern w:val="0"/>
          <w:sz w:val="24"/>
          <w:szCs w:val="28"/>
          <w:lang w:val="en-US" w:eastAsia="zh-CN"/>
        </w:rPr>
        <w:t>二、招标内容及要求</w:t>
      </w:r>
    </w:p>
    <w:p w14:paraId="407AF0EC">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val="en-US" w:eastAsia="zh-CN"/>
        </w:rPr>
        <w:t>1.招标内容：专用洗衣房隔墙封闭改造项目；</w:t>
      </w:r>
    </w:p>
    <w:p w14:paraId="1DE90278">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2.承包方式：包工包料；</w:t>
      </w:r>
    </w:p>
    <w:p w14:paraId="695CC7D6">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3.施工期限：10工日天（遇雨顺延）；</w:t>
      </w:r>
    </w:p>
    <w:p w14:paraId="5280EFFB">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val="en-US" w:eastAsia="zh-CN"/>
        </w:rPr>
        <w:t>4.质量要求：合格。</w:t>
      </w:r>
    </w:p>
    <w:p w14:paraId="6A4D3890">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b/>
          <w:bCs/>
          <w:color w:val="auto"/>
          <w:kern w:val="0"/>
          <w:sz w:val="24"/>
          <w:szCs w:val="28"/>
        </w:rPr>
      </w:pPr>
      <w:r>
        <w:rPr>
          <w:rFonts w:hint="eastAsia" w:ascii="宋体" w:hAnsi="宋体" w:eastAsia="宋体" w:cs="宋体"/>
          <w:b/>
          <w:bCs/>
          <w:color w:val="auto"/>
          <w:kern w:val="0"/>
          <w:sz w:val="24"/>
          <w:szCs w:val="28"/>
          <w:lang w:val="en-US" w:eastAsia="zh-CN"/>
        </w:rPr>
        <w:t>三、</w:t>
      </w:r>
      <w:r>
        <w:rPr>
          <w:rFonts w:hint="eastAsia" w:ascii="宋体" w:hAnsi="宋体" w:eastAsia="宋体" w:cs="宋体"/>
          <w:b/>
          <w:bCs/>
          <w:color w:val="auto"/>
          <w:kern w:val="0"/>
          <w:sz w:val="24"/>
          <w:szCs w:val="28"/>
        </w:rPr>
        <w:t>投标单位应具备的条件</w:t>
      </w:r>
    </w:p>
    <w:p w14:paraId="4A45C8FC">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1.符合《政府采购法》第二十二条的以下规定：</w:t>
      </w:r>
    </w:p>
    <w:p w14:paraId="7D0FDC74">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（1）具有独立承担民事责任的能力；</w:t>
      </w:r>
    </w:p>
    <w:p w14:paraId="387CDA0A">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（2）具有良好的商业信誉和健全的财务会计制度；</w:t>
      </w:r>
    </w:p>
    <w:p w14:paraId="30626A2B">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（3）具有履行合同所必需的设备和行（专）业技术能力；</w:t>
      </w:r>
    </w:p>
    <w:p w14:paraId="5D94CF8B">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（4）有依法缴纳税收和社会保障资金的良好记录；</w:t>
      </w:r>
    </w:p>
    <w:p w14:paraId="4C273F5C">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（5）参加政府采购活动前三年内，在经营活动中没有重大违法记录；</w:t>
      </w:r>
    </w:p>
    <w:p w14:paraId="2683B1A6">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（6）法律、行政法规规定的其他条件。</w:t>
      </w:r>
    </w:p>
    <w:p w14:paraId="3C9A47B8">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2.不分包，不接受联合体投标。</w:t>
      </w:r>
    </w:p>
    <w:p w14:paraId="4E444EEA">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b/>
          <w:bCs/>
          <w:color w:val="auto"/>
          <w:kern w:val="0"/>
          <w:sz w:val="24"/>
          <w:szCs w:val="28"/>
        </w:rPr>
      </w:pPr>
      <w:r>
        <w:rPr>
          <w:rFonts w:hint="eastAsia" w:ascii="宋体" w:hAnsi="宋体" w:eastAsia="宋体" w:cs="宋体"/>
          <w:b/>
          <w:bCs/>
          <w:color w:val="auto"/>
          <w:kern w:val="0"/>
          <w:sz w:val="24"/>
          <w:szCs w:val="28"/>
        </w:rPr>
        <w:t>四、报名时间及地点联系人</w:t>
      </w:r>
    </w:p>
    <w:p w14:paraId="71FC4721">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val="en-US" w:eastAsia="zh-CN"/>
        </w:rPr>
        <w:t>1.</w:t>
      </w:r>
      <w:r>
        <w:rPr>
          <w:rFonts w:hint="eastAsia" w:ascii="宋体" w:hAnsi="宋体" w:eastAsia="宋体" w:cs="宋体"/>
          <w:color w:val="auto"/>
          <w:kern w:val="0"/>
          <w:sz w:val="24"/>
          <w:szCs w:val="28"/>
        </w:rPr>
        <w:t>时间：20</w:t>
      </w:r>
      <w:r>
        <w:rPr>
          <w:rFonts w:hint="eastAsia" w:ascii="宋体" w:hAnsi="宋体" w:eastAsia="宋体" w:cs="宋体"/>
          <w:color w:val="auto"/>
          <w:kern w:val="0"/>
          <w:sz w:val="24"/>
          <w:szCs w:val="28"/>
          <w:lang w:val="en-US" w:eastAsia="zh-CN"/>
        </w:rPr>
        <w:t>24年9月2日</w:t>
      </w:r>
      <w:r>
        <w:rPr>
          <w:rFonts w:hint="eastAsia" w:ascii="宋体" w:hAnsi="宋体" w:eastAsia="宋体" w:cs="宋体"/>
          <w:color w:val="auto"/>
          <w:kern w:val="0"/>
          <w:sz w:val="24"/>
          <w:szCs w:val="28"/>
        </w:rPr>
        <w:t>至</w:t>
      </w:r>
      <w:r>
        <w:rPr>
          <w:rFonts w:hint="eastAsia" w:ascii="宋体" w:hAnsi="宋体" w:eastAsia="宋体" w:cs="宋体"/>
          <w:color w:val="auto"/>
          <w:kern w:val="0"/>
          <w:sz w:val="24"/>
          <w:szCs w:val="28"/>
          <w:lang w:val="en-US" w:eastAsia="zh-CN"/>
        </w:rPr>
        <w:t>2024年9月6日</w:t>
      </w:r>
      <w:r>
        <w:rPr>
          <w:rFonts w:hint="eastAsia" w:ascii="宋体" w:hAnsi="宋体" w:eastAsia="宋体" w:cs="宋体"/>
          <w:color w:val="auto"/>
          <w:kern w:val="0"/>
          <w:sz w:val="24"/>
          <w:szCs w:val="28"/>
        </w:rPr>
        <w:t xml:space="preserve">上午：8:30-11:30下午：13:30-17:00 </w:t>
      </w:r>
      <w:r>
        <w:rPr>
          <w:rFonts w:hint="eastAsia" w:ascii="宋体" w:hAnsi="宋体" w:eastAsia="宋体" w:cs="宋体"/>
          <w:color w:val="auto"/>
          <w:kern w:val="0"/>
          <w:sz w:val="24"/>
          <w:szCs w:val="28"/>
          <w:lang w:eastAsia="zh-CN"/>
        </w:rPr>
        <w:t>。</w:t>
      </w:r>
    </w:p>
    <w:p w14:paraId="612A4E8C">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val="en-US" w:eastAsia="zh-CN"/>
        </w:rPr>
        <w:t>2.</w:t>
      </w:r>
      <w:r>
        <w:rPr>
          <w:rFonts w:hint="eastAsia" w:ascii="宋体" w:hAnsi="宋体" w:eastAsia="宋体" w:cs="宋体"/>
          <w:color w:val="auto"/>
          <w:kern w:val="0"/>
          <w:sz w:val="24"/>
          <w:szCs w:val="28"/>
        </w:rPr>
        <w:t>地点：杭州市</w:t>
      </w:r>
      <w:r>
        <w:rPr>
          <w:rFonts w:hint="eastAsia" w:ascii="宋体" w:hAnsi="宋体" w:eastAsia="宋体" w:cs="宋体"/>
          <w:color w:val="auto"/>
          <w:kern w:val="0"/>
          <w:sz w:val="24"/>
          <w:szCs w:val="28"/>
          <w:lang w:val="en-US" w:eastAsia="zh-CN"/>
        </w:rPr>
        <w:t>富阳区洞桥镇查口村坂坞里1</w:t>
      </w:r>
      <w:r>
        <w:rPr>
          <w:rFonts w:hint="eastAsia" w:ascii="宋体" w:hAnsi="宋体" w:eastAsia="宋体" w:cs="宋体"/>
          <w:color w:val="auto"/>
          <w:kern w:val="0"/>
          <w:sz w:val="24"/>
          <w:szCs w:val="28"/>
        </w:rPr>
        <w:t>号</w:t>
      </w:r>
      <w:r>
        <w:rPr>
          <w:rFonts w:hint="eastAsia" w:ascii="宋体" w:hAnsi="宋体" w:eastAsia="宋体" w:cs="宋体"/>
          <w:color w:val="auto"/>
          <w:kern w:val="0"/>
          <w:sz w:val="24"/>
          <w:szCs w:val="28"/>
          <w:lang w:val="en-US" w:eastAsia="zh-CN"/>
        </w:rPr>
        <w:t>-</w:t>
      </w:r>
      <w:r>
        <w:rPr>
          <w:rFonts w:hint="eastAsia" w:ascii="宋体" w:hAnsi="宋体" w:eastAsia="宋体" w:cs="宋体"/>
          <w:color w:val="auto"/>
          <w:kern w:val="0"/>
          <w:sz w:val="24"/>
          <w:szCs w:val="28"/>
        </w:rPr>
        <w:t>杭州</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lang w:val="en-US" w:eastAsia="zh-CN"/>
        </w:rPr>
        <w:t>国际</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rPr>
        <w:t>青少年</w:t>
      </w:r>
      <w:r>
        <w:rPr>
          <w:rFonts w:hint="eastAsia" w:ascii="宋体" w:hAnsi="宋体" w:eastAsia="宋体" w:cs="宋体"/>
          <w:color w:val="auto"/>
          <w:kern w:val="0"/>
          <w:sz w:val="24"/>
          <w:szCs w:val="28"/>
          <w:lang w:val="en-US" w:eastAsia="zh-CN"/>
        </w:rPr>
        <w:t>洞桥营地1号楼五楼503办公</w:t>
      </w:r>
      <w:r>
        <w:rPr>
          <w:rFonts w:hint="eastAsia" w:ascii="宋体" w:hAnsi="宋体" w:eastAsia="宋体" w:cs="宋体"/>
          <w:color w:val="auto"/>
          <w:kern w:val="0"/>
          <w:sz w:val="24"/>
          <w:szCs w:val="28"/>
        </w:rPr>
        <w:t>室</w:t>
      </w:r>
    </w:p>
    <w:p w14:paraId="324F5732">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3.</w:t>
      </w:r>
      <w:r>
        <w:rPr>
          <w:rFonts w:hint="eastAsia" w:ascii="宋体" w:hAnsi="宋体" w:eastAsia="宋体" w:cs="宋体"/>
          <w:color w:val="auto"/>
          <w:kern w:val="0"/>
          <w:sz w:val="24"/>
          <w:szCs w:val="28"/>
        </w:rPr>
        <w:t>联系人：</w:t>
      </w:r>
      <w:r>
        <w:rPr>
          <w:rFonts w:hint="eastAsia" w:ascii="宋体" w:hAnsi="宋体" w:eastAsia="宋体" w:cs="宋体"/>
          <w:color w:val="auto"/>
          <w:kern w:val="0"/>
          <w:sz w:val="24"/>
          <w:szCs w:val="28"/>
          <w:lang w:val="en-US" w:eastAsia="zh-CN"/>
        </w:rPr>
        <w:t>魏</w:t>
      </w:r>
      <w:r>
        <w:rPr>
          <w:rFonts w:hint="eastAsia" w:ascii="宋体" w:hAnsi="宋体" w:eastAsia="宋体" w:cs="宋体"/>
          <w:color w:val="auto"/>
          <w:kern w:val="0"/>
          <w:sz w:val="24"/>
          <w:szCs w:val="28"/>
        </w:rPr>
        <w:t xml:space="preserve">老师     联系电话： </w:t>
      </w:r>
      <w:r>
        <w:rPr>
          <w:rFonts w:hint="eastAsia" w:ascii="宋体" w:hAnsi="宋体" w:eastAsia="宋体" w:cs="宋体"/>
          <w:color w:val="auto"/>
          <w:kern w:val="0"/>
          <w:sz w:val="24"/>
          <w:szCs w:val="28"/>
          <w:lang w:val="en-US" w:eastAsia="zh-CN"/>
        </w:rPr>
        <w:t>0571-88498899</w:t>
      </w:r>
    </w:p>
    <w:p w14:paraId="10117761">
      <w:pPr>
        <w:pStyle w:val="5"/>
        <w:rPr>
          <w:rFonts w:hint="default"/>
          <w:lang w:val="en-US" w:eastAsia="zh-CN"/>
        </w:rPr>
      </w:pPr>
      <w:r>
        <w:rPr>
          <w:rFonts w:hint="eastAsia" w:ascii="宋体" w:hAnsi="宋体" w:eastAsia="宋体" w:cs="宋体"/>
          <w:color w:val="auto"/>
          <w:kern w:val="0"/>
          <w:sz w:val="24"/>
          <w:szCs w:val="28"/>
          <w:lang w:val="en-US" w:eastAsia="zh-CN"/>
        </w:rPr>
        <w:t xml:space="preserve">    4.工程事项咨询：叶老师   联系电话： 0571-88498858</w:t>
      </w:r>
    </w:p>
    <w:p w14:paraId="5DC1B210">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b/>
          <w:bCs/>
          <w:color w:val="auto"/>
          <w:kern w:val="0"/>
          <w:sz w:val="24"/>
          <w:szCs w:val="28"/>
        </w:rPr>
      </w:pPr>
      <w:r>
        <w:rPr>
          <w:rFonts w:hint="eastAsia" w:ascii="宋体" w:hAnsi="宋体" w:eastAsia="宋体" w:cs="宋体"/>
          <w:b/>
          <w:bCs/>
          <w:color w:val="auto"/>
          <w:kern w:val="0"/>
          <w:sz w:val="24"/>
          <w:szCs w:val="28"/>
        </w:rPr>
        <w:t>五、投标方式</w:t>
      </w:r>
    </w:p>
    <w:p w14:paraId="479BE4E6">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0"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投标文件按要求填写，并用信封</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lang w:val="en-US" w:eastAsia="zh-CN"/>
        </w:rPr>
        <w:t>或档案袋</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rPr>
        <w:t>密封，在密封的信封</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lang w:val="en-US" w:eastAsia="zh-CN"/>
        </w:rPr>
        <w:t>或档案袋</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rPr>
        <w:t>右上角标明“投标”字样，于20</w:t>
      </w:r>
      <w:r>
        <w:rPr>
          <w:rFonts w:hint="eastAsia" w:ascii="宋体" w:hAnsi="宋体" w:eastAsia="宋体" w:cs="宋体"/>
          <w:color w:val="auto"/>
          <w:kern w:val="0"/>
          <w:sz w:val="24"/>
          <w:szCs w:val="28"/>
          <w:lang w:val="en-US" w:eastAsia="zh-CN"/>
        </w:rPr>
        <w:t>24</w:t>
      </w:r>
      <w:r>
        <w:rPr>
          <w:rFonts w:hint="eastAsia" w:ascii="宋体" w:hAnsi="宋体" w:eastAsia="宋体" w:cs="宋体"/>
          <w:color w:val="auto"/>
          <w:kern w:val="0"/>
          <w:sz w:val="24"/>
          <w:szCs w:val="28"/>
        </w:rPr>
        <w:t>年</w:t>
      </w:r>
      <w:r>
        <w:rPr>
          <w:rFonts w:hint="eastAsia" w:ascii="宋体" w:hAnsi="宋体" w:eastAsia="宋体" w:cs="宋体"/>
          <w:color w:val="auto"/>
          <w:kern w:val="0"/>
          <w:sz w:val="24"/>
          <w:szCs w:val="28"/>
          <w:lang w:val="en-US" w:eastAsia="zh-CN"/>
        </w:rPr>
        <w:t>9</w:t>
      </w:r>
      <w:r>
        <w:rPr>
          <w:rFonts w:hint="eastAsia" w:ascii="宋体" w:hAnsi="宋体" w:eastAsia="宋体" w:cs="宋体"/>
          <w:color w:val="auto"/>
          <w:kern w:val="0"/>
          <w:sz w:val="24"/>
          <w:szCs w:val="28"/>
        </w:rPr>
        <w:t>月</w:t>
      </w:r>
      <w:r>
        <w:rPr>
          <w:rFonts w:hint="eastAsia" w:ascii="宋体" w:hAnsi="宋体" w:eastAsia="宋体" w:cs="宋体"/>
          <w:color w:val="auto"/>
          <w:kern w:val="0"/>
          <w:sz w:val="24"/>
          <w:szCs w:val="28"/>
          <w:lang w:val="en-US" w:eastAsia="zh-CN"/>
        </w:rPr>
        <w:t>6</w:t>
      </w:r>
      <w:r>
        <w:rPr>
          <w:rFonts w:hint="eastAsia" w:ascii="宋体" w:hAnsi="宋体" w:eastAsia="宋体" w:cs="宋体"/>
          <w:color w:val="auto"/>
          <w:kern w:val="0"/>
          <w:sz w:val="24"/>
          <w:szCs w:val="28"/>
        </w:rPr>
        <w:t>日</w:t>
      </w:r>
      <w:r>
        <w:rPr>
          <w:rFonts w:hint="eastAsia" w:ascii="宋体" w:hAnsi="宋体" w:eastAsia="宋体" w:cs="宋体"/>
          <w:color w:val="auto"/>
          <w:kern w:val="0"/>
          <w:sz w:val="24"/>
          <w:szCs w:val="28"/>
          <w:lang w:val="en-US" w:eastAsia="zh-CN"/>
        </w:rPr>
        <w:t>下</w:t>
      </w:r>
      <w:r>
        <w:rPr>
          <w:rFonts w:hint="eastAsia" w:ascii="宋体" w:hAnsi="宋体" w:eastAsia="宋体" w:cs="宋体"/>
          <w:color w:val="auto"/>
          <w:kern w:val="0"/>
          <w:sz w:val="24"/>
          <w:szCs w:val="28"/>
        </w:rPr>
        <w:t>午17:00前</w:t>
      </w:r>
      <w:r>
        <w:rPr>
          <w:rFonts w:hint="eastAsia" w:ascii="宋体" w:hAnsi="宋体" w:eastAsia="宋体" w:cs="宋体"/>
          <w:color w:val="auto"/>
          <w:kern w:val="0"/>
          <w:sz w:val="24"/>
          <w:szCs w:val="28"/>
          <w:lang w:val="en-US" w:eastAsia="zh-CN"/>
        </w:rPr>
        <w:t>自行送到或快递送达报名</w:t>
      </w:r>
      <w:r>
        <w:rPr>
          <w:rFonts w:hint="eastAsia" w:ascii="宋体" w:hAnsi="宋体" w:eastAsia="宋体" w:cs="宋体"/>
          <w:color w:val="auto"/>
          <w:kern w:val="0"/>
          <w:sz w:val="24"/>
          <w:szCs w:val="28"/>
        </w:rPr>
        <w:t>地点交给</w:t>
      </w:r>
      <w:r>
        <w:rPr>
          <w:rFonts w:hint="eastAsia" w:ascii="宋体" w:hAnsi="宋体" w:eastAsia="宋体" w:cs="宋体"/>
          <w:color w:val="auto"/>
          <w:kern w:val="0"/>
          <w:sz w:val="24"/>
          <w:szCs w:val="28"/>
          <w:lang w:val="en-US" w:eastAsia="zh-CN"/>
        </w:rPr>
        <w:t>联系</w:t>
      </w:r>
      <w:r>
        <w:rPr>
          <w:rFonts w:hint="eastAsia" w:ascii="宋体" w:hAnsi="宋体" w:eastAsia="宋体" w:cs="宋体"/>
          <w:color w:val="auto"/>
          <w:kern w:val="0"/>
          <w:sz w:val="24"/>
          <w:szCs w:val="28"/>
        </w:rPr>
        <w:t>人</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lang w:val="en-US" w:eastAsia="zh-CN"/>
        </w:rPr>
        <w:t>采取快递送达需电话联系确认收讫，逾期作废</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rPr>
        <w:t>。 </w:t>
      </w:r>
    </w:p>
    <w:p w14:paraId="37577B2E">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b/>
          <w:bCs/>
          <w:color w:val="auto"/>
          <w:kern w:val="0"/>
          <w:sz w:val="24"/>
          <w:szCs w:val="28"/>
        </w:rPr>
        <w:t>六、开标时间</w:t>
      </w:r>
      <w:r>
        <w:rPr>
          <w:rFonts w:hint="eastAsia" w:ascii="宋体" w:hAnsi="宋体" w:eastAsia="宋体" w:cs="宋体"/>
          <w:color w:val="auto"/>
          <w:kern w:val="0"/>
          <w:sz w:val="24"/>
          <w:szCs w:val="28"/>
        </w:rPr>
        <w:t>：20</w:t>
      </w:r>
      <w:r>
        <w:rPr>
          <w:rFonts w:hint="eastAsia" w:ascii="宋体" w:hAnsi="宋体" w:eastAsia="宋体" w:cs="宋体"/>
          <w:color w:val="auto"/>
          <w:kern w:val="0"/>
          <w:sz w:val="24"/>
          <w:szCs w:val="28"/>
          <w:lang w:val="en-US" w:eastAsia="zh-CN"/>
        </w:rPr>
        <w:t>24</w:t>
      </w:r>
      <w:r>
        <w:rPr>
          <w:rFonts w:hint="eastAsia" w:ascii="宋体" w:hAnsi="宋体" w:eastAsia="宋体" w:cs="宋体"/>
          <w:color w:val="auto"/>
          <w:kern w:val="0"/>
          <w:sz w:val="24"/>
          <w:szCs w:val="28"/>
        </w:rPr>
        <w:t>年</w:t>
      </w:r>
      <w:r>
        <w:rPr>
          <w:rFonts w:hint="eastAsia" w:ascii="宋体" w:hAnsi="宋体" w:eastAsia="宋体" w:cs="宋体"/>
          <w:color w:val="auto"/>
          <w:kern w:val="0"/>
          <w:sz w:val="24"/>
          <w:szCs w:val="28"/>
          <w:lang w:val="en-US" w:eastAsia="zh-CN"/>
        </w:rPr>
        <w:t>9</w:t>
      </w:r>
      <w:r>
        <w:rPr>
          <w:rFonts w:hint="eastAsia" w:ascii="宋体" w:hAnsi="宋体" w:eastAsia="宋体" w:cs="宋体"/>
          <w:color w:val="auto"/>
          <w:kern w:val="0"/>
          <w:sz w:val="24"/>
          <w:szCs w:val="28"/>
        </w:rPr>
        <w:t>月</w:t>
      </w:r>
      <w:r>
        <w:rPr>
          <w:rFonts w:hint="eastAsia" w:ascii="宋体" w:hAnsi="宋体" w:eastAsia="宋体" w:cs="宋体"/>
          <w:color w:val="auto"/>
          <w:kern w:val="0"/>
          <w:sz w:val="24"/>
          <w:szCs w:val="28"/>
          <w:lang w:val="en-US" w:eastAsia="zh-CN"/>
        </w:rPr>
        <w:t>7</w:t>
      </w:r>
      <w:r>
        <w:rPr>
          <w:rFonts w:hint="eastAsia" w:ascii="宋体" w:hAnsi="宋体" w:eastAsia="宋体" w:cs="宋体"/>
          <w:color w:val="auto"/>
          <w:kern w:val="0"/>
          <w:sz w:val="24"/>
          <w:szCs w:val="28"/>
        </w:rPr>
        <w:t>日上午9:00。</w:t>
      </w:r>
    </w:p>
    <w:p w14:paraId="5946DAAD">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b/>
          <w:bCs/>
          <w:color w:val="auto"/>
          <w:kern w:val="0"/>
          <w:sz w:val="24"/>
          <w:szCs w:val="28"/>
        </w:rPr>
        <w:t>七、开标地点</w:t>
      </w:r>
      <w:r>
        <w:rPr>
          <w:rFonts w:hint="eastAsia" w:ascii="宋体" w:hAnsi="宋体" w:eastAsia="宋体" w:cs="宋体"/>
          <w:color w:val="auto"/>
          <w:kern w:val="0"/>
          <w:sz w:val="24"/>
          <w:szCs w:val="28"/>
        </w:rPr>
        <w:t>：</w:t>
      </w:r>
      <w:r>
        <w:rPr>
          <w:rFonts w:hint="eastAsia" w:ascii="宋体" w:hAnsi="宋体" w:eastAsia="宋体" w:cs="宋体"/>
          <w:color w:val="auto"/>
          <w:kern w:val="0"/>
          <w:sz w:val="24"/>
          <w:szCs w:val="28"/>
          <w:lang w:val="en-US" w:eastAsia="zh-CN"/>
        </w:rPr>
        <w:t>洞桥营地1号楼五楼会议</w:t>
      </w:r>
      <w:r>
        <w:rPr>
          <w:rFonts w:hint="eastAsia" w:ascii="宋体" w:hAnsi="宋体" w:eastAsia="宋体" w:cs="宋体"/>
          <w:color w:val="auto"/>
          <w:kern w:val="0"/>
          <w:sz w:val="24"/>
          <w:szCs w:val="28"/>
        </w:rPr>
        <w:t>室。 </w:t>
      </w:r>
    </w:p>
    <w:p w14:paraId="38F3000A">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color w:val="auto"/>
          <w:kern w:val="0"/>
          <w:sz w:val="24"/>
          <w:szCs w:val="28"/>
        </w:rPr>
      </w:pPr>
      <w:r>
        <w:rPr>
          <w:rFonts w:hint="eastAsia" w:ascii="宋体" w:hAnsi="宋体" w:eastAsia="宋体" w:cs="宋体"/>
          <w:b/>
          <w:bCs/>
          <w:color w:val="auto"/>
          <w:kern w:val="0"/>
          <w:sz w:val="24"/>
          <w:szCs w:val="28"/>
        </w:rPr>
        <w:t>八、评标方式</w:t>
      </w:r>
      <w:r>
        <w:rPr>
          <w:rFonts w:hint="eastAsia" w:ascii="宋体" w:hAnsi="宋体" w:eastAsia="宋体" w:cs="宋体"/>
          <w:color w:val="auto"/>
          <w:kern w:val="0"/>
          <w:sz w:val="24"/>
          <w:szCs w:val="28"/>
        </w:rPr>
        <w:t>：以最</w:t>
      </w:r>
      <w:r>
        <w:rPr>
          <w:rFonts w:hint="eastAsia" w:ascii="宋体" w:hAnsi="宋体" w:eastAsia="宋体" w:cs="宋体"/>
          <w:color w:val="auto"/>
          <w:kern w:val="0"/>
          <w:sz w:val="24"/>
          <w:szCs w:val="28"/>
          <w:lang w:val="en-US" w:eastAsia="zh-CN"/>
        </w:rPr>
        <w:t>低报价</w:t>
      </w:r>
      <w:r>
        <w:rPr>
          <w:rFonts w:hint="eastAsia" w:ascii="宋体" w:hAnsi="宋体" w:eastAsia="宋体" w:cs="宋体"/>
          <w:color w:val="auto"/>
          <w:kern w:val="0"/>
          <w:sz w:val="24"/>
          <w:szCs w:val="28"/>
        </w:rPr>
        <w:t>确定中标人，电话通知中标结果</w:t>
      </w:r>
      <w:r>
        <w:rPr>
          <w:rFonts w:hint="eastAsia" w:ascii="宋体" w:hAnsi="宋体" w:eastAsia="宋体" w:cs="宋体"/>
          <w:color w:val="auto"/>
          <w:kern w:val="0"/>
          <w:sz w:val="24"/>
          <w:szCs w:val="28"/>
          <w:lang w:val="en-US" w:eastAsia="zh-CN"/>
        </w:rPr>
        <w:t>或杭州</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lang w:val="en-US" w:eastAsia="zh-CN"/>
        </w:rPr>
        <w:t>国际</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rPr>
        <w:t>青少年</w:t>
      </w:r>
      <w:r>
        <w:rPr>
          <w:rFonts w:hint="eastAsia" w:ascii="宋体" w:hAnsi="宋体" w:eastAsia="宋体" w:cs="宋体"/>
          <w:color w:val="auto"/>
          <w:kern w:val="0"/>
          <w:sz w:val="24"/>
          <w:szCs w:val="28"/>
          <w:lang w:val="en-US" w:eastAsia="zh-CN"/>
        </w:rPr>
        <w:t>洞桥营地网站“营地通知”栏内公示</w:t>
      </w:r>
      <w:r>
        <w:rPr>
          <w:rFonts w:hint="eastAsia" w:ascii="宋体" w:hAnsi="宋体" w:eastAsia="宋体" w:cs="宋体"/>
          <w:color w:val="auto"/>
          <w:kern w:val="0"/>
          <w:sz w:val="24"/>
          <w:szCs w:val="28"/>
        </w:rPr>
        <w:t>。</w:t>
      </w:r>
    </w:p>
    <w:p w14:paraId="06D097D4">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82" w:firstLineChars="2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b/>
          <w:bCs/>
          <w:color w:val="auto"/>
          <w:kern w:val="0"/>
          <w:sz w:val="24"/>
          <w:szCs w:val="28"/>
          <w:lang w:val="en-US" w:eastAsia="zh-CN"/>
        </w:rPr>
        <w:t>九、合同签订</w:t>
      </w:r>
      <w:r>
        <w:rPr>
          <w:rFonts w:hint="eastAsia" w:ascii="宋体" w:hAnsi="宋体" w:eastAsia="宋体" w:cs="宋体"/>
          <w:color w:val="auto"/>
          <w:kern w:val="0"/>
          <w:sz w:val="24"/>
          <w:szCs w:val="28"/>
          <w:lang w:val="en-US" w:eastAsia="zh-CN"/>
        </w:rPr>
        <w:t>：接中标通知后，次日内签订施工合同。施工总额留1.5%作为项目质保金，2年质保期到期无质量缺陷的，无息全额退还。</w:t>
      </w:r>
    </w:p>
    <w:p w14:paraId="6E128470">
      <w:pPr>
        <w:keepNext w:val="0"/>
        <w:keepLines w:val="0"/>
        <w:pageBreakBefore w:val="0"/>
        <w:widowControl w:val="0"/>
        <w:kinsoku/>
        <w:wordWrap/>
        <w:overflowPunct/>
        <w:topLinePunct w:val="0"/>
        <w:autoSpaceDE/>
        <w:autoSpaceDN/>
        <w:bidi w:val="0"/>
        <w:adjustRightInd w:val="0"/>
        <w:snapToGrid w:val="0"/>
        <w:spacing w:line="280" w:lineRule="exact"/>
        <w:ind w:right="0" w:rightChars="0"/>
        <w:textAlignment w:val="auto"/>
        <w:outlineLvl w:val="9"/>
        <w:rPr>
          <w:rFonts w:hint="eastAsia" w:ascii="宋体" w:hAnsi="宋体" w:eastAsia="宋体" w:cs="宋体"/>
          <w:color w:val="auto"/>
          <w:kern w:val="0"/>
          <w:sz w:val="24"/>
          <w:szCs w:val="28"/>
          <w:lang w:val="en-US" w:eastAsia="zh-CN"/>
        </w:rPr>
      </w:pPr>
    </w:p>
    <w:p w14:paraId="005F5C0D">
      <w:pPr>
        <w:keepNext w:val="0"/>
        <w:keepLines w:val="0"/>
        <w:pageBreakBefore w:val="0"/>
        <w:widowControl w:val="0"/>
        <w:kinsoku/>
        <w:wordWrap/>
        <w:overflowPunct/>
        <w:topLinePunct w:val="0"/>
        <w:autoSpaceDE/>
        <w:autoSpaceDN/>
        <w:bidi w:val="0"/>
        <w:adjustRightInd w:val="0"/>
        <w:snapToGrid w:val="0"/>
        <w:spacing w:line="280" w:lineRule="exact"/>
        <w:ind w:right="0" w:rightChars="0"/>
        <w:textAlignment w:val="auto"/>
        <w:outlineLvl w:val="9"/>
        <w:rPr>
          <w:rFonts w:hint="default"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附件：《洞桥营地专用洗衣房隔墙封闭施工项目》与要求、投标文件格式、《施工合同（初稿）》、工程质量保证书、安全生产责任书、廉政承诺书、</w:t>
      </w:r>
      <w:bookmarkStart w:id="4" w:name="_GoBack"/>
      <w:bookmarkEnd w:id="4"/>
      <w:r>
        <w:rPr>
          <w:rFonts w:hint="eastAsia" w:ascii="宋体" w:hAnsi="宋体" w:eastAsia="宋体" w:cs="宋体"/>
          <w:color w:val="auto"/>
          <w:kern w:val="0"/>
          <w:sz w:val="24"/>
          <w:szCs w:val="28"/>
          <w:lang w:val="en-US" w:eastAsia="zh-CN"/>
        </w:rPr>
        <w:t>施工示意图、报价单等。</w:t>
      </w:r>
    </w:p>
    <w:p w14:paraId="58D4B85B">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3600" w:firstLineChars="1500"/>
        <w:textAlignment w:val="auto"/>
        <w:outlineLvl w:val="9"/>
        <w:rPr>
          <w:rFonts w:hint="eastAsia" w:ascii="宋体" w:hAnsi="宋体" w:eastAsia="宋体" w:cs="宋体"/>
          <w:color w:val="auto"/>
          <w:kern w:val="0"/>
          <w:sz w:val="24"/>
          <w:szCs w:val="28"/>
        </w:rPr>
      </w:pPr>
    </w:p>
    <w:p w14:paraId="2D49BBAF">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3600" w:firstLineChars="1500"/>
        <w:textAlignment w:val="auto"/>
        <w:outlineLvl w:val="9"/>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rPr>
        <w:t>杭州</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lang w:val="en-US" w:eastAsia="zh-CN"/>
        </w:rPr>
        <w:t>国际</w:t>
      </w:r>
      <w:r>
        <w:rPr>
          <w:rFonts w:hint="eastAsia" w:ascii="宋体" w:hAnsi="宋体" w:eastAsia="宋体" w:cs="宋体"/>
          <w:color w:val="auto"/>
          <w:kern w:val="0"/>
          <w:sz w:val="24"/>
          <w:szCs w:val="28"/>
          <w:lang w:eastAsia="zh-CN"/>
        </w:rPr>
        <w:t>）</w:t>
      </w:r>
      <w:r>
        <w:rPr>
          <w:rFonts w:hint="eastAsia" w:ascii="宋体" w:hAnsi="宋体" w:eastAsia="宋体" w:cs="宋体"/>
          <w:color w:val="auto"/>
          <w:kern w:val="0"/>
          <w:sz w:val="24"/>
          <w:szCs w:val="28"/>
        </w:rPr>
        <w:t>青少年</w:t>
      </w:r>
      <w:r>
        <w:rPr>
          <w:rFonts w:hint="eastAsia" w:ascii="宋体" w:hAnsi="宋体" w:eastAsia="宋体" w:cs="宋体"/>
          <w:color w:val="auto"/>
          <w:kern w:val="0"/>
          <w:sz w:val="24"/>
          <w:szCs w:val="28"/>
          <w:lang w:val="en-US" w:eastAsia="zh-CN"/>
        </w:rPr>
        <w:t>洞桥营地</w:t>
      </w:r>
    </w:p>
    <w:p w14:paraId="585BA790">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4320" w:firstLineChars="1800"/>
        <w:textAlignment w:val="auto"/>
        <w:outlineLvl w:val="9"/>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20</w:t>
      </w:r>
      <w:r>
        <w:rPr>
          <w:rFonts w:hint="eastAsia" w:ascii="宋体" w:hAnsi="宋体" w:eastAsia="宋体" w:cs="宋体"/>
          <w:color w:val="auto"/>
          <w:kern w:val="0"/>
          <w:sz w:val="24"/>
          <w:szCs w:val="28"/>
          <w:lang w:val="en-US" w:eastAsia="zh-CN"/>
        </w:rPr>
        <w:t>24</w:t>
      </w:r>
      <w:r>
        <w:rPr>
          <w:rFonts w:hint="eastAsia" w:ascii="宋体" w:hAnsi="宋体" w:eastAsia="宋体" w:cs="宋体"/>
          <w:color w:val="auto"/>
          <w:kern w:val="0"/>
          <w:sz w:val="24"/>
          <w:szCs w:val="28"/>
        </w:rPr>
        <w:t>年</w:t>
      </w:r>
      <w:r>
        <w:rPr>
          <w:rFonts w:hint="eastAsia" w:ascii="宋体" w:hAnsi="宋体" w:eastAsia="宋体" w:cs="宋体"/>
          <w:color w:val="auto"/>
          <w:kern w:val="0"/>
          <w:sz w:val="24"/>
          <w:szCs w:val="28"/>
          <w:lang w:val="en-US" w:eastAsia="zh-CN"/>
        </w:rPr>
        <w:t>9</w:t>
      </w:r>
      <w:r>
        <w:rPr>
          <w:rFonts w:hint="eastAsia" w:ascii="宋体" w:hAnsi="宋体" w:eastAsia="宋体" w:cs="宋体"/>
          <w:color w:val="auto"/>
          <w:kern w:val="0"/>
          <w:sz w:val="24"/>
          <w:szCs w:val="28"/>
        </w:rPr>
        <w:t>月</w:t>
      </w:r>
      <w:r>
        <w:rPr>
          <w:rFonts w:hint="eastAsia" w:ascii="宋体" w:hAnsi="宋体" w:eastAsia="宋体" w:cs="宋体"/>
          <w:color w:val="auto"/>
          <w:kern w:val="0"/>
          <w:sz w:val="24"/>
          <w:szCs w:val="28"/>
          <w:lang w:val="en-US" w:eastAsia="zh-CN"/>
        </w:rPr>
        <w:t>2</w:t>
      </w:r>
      <w:r>
        <w:rPr>
          <w:rFonts w:hint="eastAsia" w:ascii="宋体" w:hAnsi="宋体" w:eastAsia="宋体" w:cs="宋体"/>
          <w:color w:val="auto"/>
          <w:kern w:val="0"/>
          <w:sz w:val="24"/>
          <w:szCs w:val="28"/>
        </w:rPr>
        <w:t>日</w:t>
      </w:r>
    </w:p>
    <w:p w14:paraId="52E9DAA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kern w:val="0"/>
          <w:sz w:val="24"/>
          <w:szCs w:val="28"/>
          <w:lang w:val="en-US" w:eastAsia="zh-CN"/>
        </w:rPr>
      </w:pPr>
    </w:p>
    <w:p w14:paraId="552BD8EC">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附件一：   </w:t>
      </w:r>
      <w:r>
        <w:rPr>
          <w:rFonts w:hint="eastAsia" w:ascii="宋体" w:hAnsi="宋体" w:eastAsia="宋体" w:cs="宋体"/>
          <w:b/>
          <w:bCs/>
          <w:color w:val="auto"/>
          <w:kern w:val="0"/>
          <w:sz w:val="32"/>
          <w:szCs w:val="32"/>
          <w:lang w:val="en-US" w:eastAsia="zh-CN"/>
        </w:rPr>
        <w:t>专用洗衣房隔墙封闭施工概况与要求</w:t>
      </w:r>
    </w:p>
    <w:p w14:paraId="37EAFA17">
      <w:pPr>
        <w:keepNext w:val="0"/>
        <w:keepLines w:val="0"/>
        <w:pageBreakBefore w:val="0"/>
        <w:widowControl w:val="0"/>
        <w:kinsoku/>
        <w:wordWrap/>
        <w:overflowPunct/>
        <w:topLinePunct w:val="0"/>
        <w:autoSpaceDE/>
        <w:autoSpaceDN/>
        <w:bidi w:val="0"/>
        <w:adjustRightInd/>
        <w:snapToGrid/>
        <w:ind w:left="0" w:firstLine="480" w:firstLineChars="200"/>
        <w:jc w:val="both"/>
        <w:textAlignment w:val="auto"/>
        <w:rPr>
          <w:rFonts w:hint="eastAsia" w:ascii="宋体" w:hAnsi="宋体" w:eastAsia="宋体" w:cs="宋体"/>
          <w:color w:val="auto"/>
          <w:kern w:val="0"/>
          <w:sz w:val="24"/>
          <w:szCs w:val="28"/>
          <w:lang w:val="en-US" w:eastAsia="zh-CN"/>
        </w:rPr>
      </w:pPr>
    </w:p>
    <w:p w14:paraId="1997EDA7">
      <w:pPr>
        <w:keepNext w:val="0"/>
        <w:keepLines w:val="0"/>
        <w:pageBreakBefore w:val="0"/>
        <w:widowControl w:val="0"/>
        <w:numPr>
          <w:ilvl w:val="0"/>
          <w:numId w:val="1"/>
        </w:numPr>
        <w:kinsoku/>
        <w:wordWrap/>
        <w:overflowPunct/>
        <w:topLinePunct w:val="0"/>
        <w:autoSpaceDE/>
        <w:autoSpaceDN/>
        <w:bidi w:val="0"/>
        <w:adjustRightInd/>
        <w:snapToGrid/>
        <w:jc w:val="both"/>
        <w:textAlignment w:val="auto"/>
        <w:rPr>
          <w:rFonts w:hint="eastAsia"/>
          <w:b/>
          <w:bCs/>
          <w:sz w:val="28"/>
          <w:szCs w:val="28"/>
          <w:lang w:val="en-US" w:eastAsia="zh-CN"/>
        </w:rPr>
      </w:pPr>
      <w:r>
        <w:rPr>
          <w:rFonts w:hint="eastAsia" w:ascii="宋体" w:hAnsi="宋体" w:eastAsia="宋体" w:cs="宋体"/>
          <w:b/>
          <w:bCs/>
          <w:color w:val="auto"/>
          <w:kern w:val="0"/>
          <w:sz w:val="28"/>
          <w:szCs w:val="28"/>
          <w:lang w:val="en-US" w:eastAsia="zh-CN"/>
        </w:rPr>
        <w:t>施工</w:t>
      </w:r>
      <w:r>
        <w:rPr>
          <w:rFonts w:hint="eastAsia"/>
          <w:b/>
          <w:bCs/>
          <w:sz w:val="28"/>
          <w:szCs w:val="28"/>
          <w:lang w:val="en-US" w:eastAsia="zh-CN"/>
        </w:rPr>
        <w:t>概况与要求</w:t>
      </w:r>
    </w:p>
    <w:p w14:paraId="226D7CCD">
      <w:pPr>
        <w:keepNext w:val="0"/>
        <w:keepLines w:val="0"/>
        <w:pageBreakBefore w:val="0"/>
        <w:widowControl w:val="0"/>
        <w:numPr>
          <w:ilvl w:val="0"/>
          <w:numId w:val="0"/>
        </w:numPr>
        <w:kinsoku/>
        <w:wordWrap/>
        <w:overflowPunct/>
        <w:topLinePunct w:val="0"/>
        <w:autoSpaceDE/>
        <w:autoSpaceDN/>
        <w:bidi w:val="0"/>
        <w:adjustRightInd/>
        <w:snapToGrid/>
        <w:ind w:firstLine="560"/>
        <w:jc w:val="both"/>
        <w:textAlignment w:val="auto"/>
        <w:rPr>
          <w:rFonts w:hint="eastAsia"/>
          <w:sz w:val="28"/>
          <w:szCs w:val="28"/>
          <w:lang w:val="en-US" w:eastAsia="zh-CN"/>
        </w:rPr>
      </w:pPr>
      <w:r>
        <w:rPr>
          <w:rFonts w:hint="eastAsia"/>
          <w:sz w:val="28"/>
          <w:szCs w:val="28"/>
          <w:lang w:val="en-US" w:eastAsia="zh-CN"/>
        </w:rPr>
        <w:t>杭州（国际）青少年洞桥营地因建设洗衣房配套需要，将原一期建设的架空层进行隔墙封闭及内贴300*600瓷砖、地面贴600*600地砖等施工，该建筑总建筑面积67平方。其具体施工详见《工程量清单施工各项目内容与特征描述》，补充说明及要求如下：</w:t>
      </w:r>
      <w:r>
        <w:rPr>
          <w:rFonts w:hint="eastAsia"/>
          <w:sz w:val="28"/>
          <w:szCs w:val="28"/>
          <w:lang w:val="en-US" w:eastAsia="zh-CN"/>
        </w:rPr>
        <w:br w:type="textWrapping"/>
      </w:r>
      <w:r>
        <w:rPr>
          <w:rFonts w:hint="eastAsia"/>
          <w:sz w:val="28"/>
          <w:szCs w:val="28"/>
          <w:lang w:val="en-US" w:eastAsia="zh-CN"/>
        </w:rPr>
        <w:t xml:space="preserve">    1. 施工示意图详见附件。</w:t>
      </w:r>
    </w:p>
    <w:p w14:paraId="6221986E">
      <w:pPr>
        <w:keepNext w:val="0"/>
        <w:keepLines w:val="0"/>
        <w:pageBreakBefore w:val="0"/>
        <w:widowControl w:val="0"/>
        <w:numPr>
          <w:ilvl w:val="0"/>
          <w:numId w:val="0"/>
        </w:numPr>
        <w:kinsoku/>
        <w:wordWrap/>
        <w:overflowPunct/>
        <w:topLinePunct w:val="0"/>
        <w:autoSpaceDE/>
        <w:autoSpaceDN/>
        <w:bidi w:val="0"/>
        <w:adjustRightInd/>
        <w:snapToGrid/>
        <w:ind w:firstLine="560"/>
        <w:jc w:val="both"/>
        <w:textAlignment w:val="auto"/>
        <w:rPr>
          <w:rFonts w:hint="eastAsia"/>
          <w:sz w:val="28"/>
          <w:szCs w:val="28"/>
          <w:lang w:val="en-US" w:eastAsia="zh-CN"/>
        </w:rPr>
      </w:pPr>
      <w:r>
        <w:rPr>
          <w:rFonts w:hint="eastAsia"/>
          <w:sz w:val="28"/>
          <w:szCs w:val="28"/>
          <w:lang w:val="en-US" w:eastAsia="zh-CN"/>
        </w:rPr>
        <w:t>2.施工期：9月9日至9月19日，共10日历天。</w:t>
      </w:r>
    </w:p>
    <w:p w14:paraId="0980CD4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b/>
          <w:bCs/>
          <w:sz w:val="28"/>
          <w:szCs w:val="28"/>
          <w:lang w:val="en-US" w:eastAsia="zh-CN"/>
        </w:rPr>
      </w:pPr>
      <w:r>
        <w:rPr>
          <w:rFonts w:hint="eastAsia"/>
          <w:b/>
          <w:bCs/>
          <w:sz w:val="28"/>
          <w:szCs w:val="28"/>
          <w:lang w:val="en-US" w:eastAsia="zh-CN"/>
        </w:rPr>
        <w:t>二、有关事项说明</w:t>
      </w:r>
    </w:p>
    <w:p w14:paraId="1F88F095">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sz w:val="28"/>
          <w:szCs w:val="28"/>
          <w:lang w:val="en-US" w:eastAsia="zh-CN"/>
        </w:rPr>
      </w:pPr>
      <w:r>
        <w:rPr>
          <w:rFonts w:hint="eastAsia"/>
          <w:sz w:val="28"/>
          <w:szCs w:val="28"/>
          <w:lang w:val="en-US" w:eastAsia="zh-CN"/>
        </w:rPr>
        <w:t>（1）</w:t>
      </w:r>
      <w:r>
        <w:rPr>
          <w:rFonts w:hint="eastAsia"/>
          <w:b/>
          <w:bCs/>
          <w:sz w:val="28"/>
          <w:szCs w:val="28"/>
          <w:lang w:val="en-US" w:eastAsia="zh-CN"/>
        </w:rPr>
        <w:t>本施工项目为以包工包料形式。</w:t>
      </w:r>
    </w:p>
    <w:p w14:paraId="6C1FD2E3">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default"/>
          <w:sz w:val="28"/>
          <w:szCs w:val="28"/>
          <w:lang w:val="en-US" w:eastAsia="zh-CN"/>
        </w:rPr>
      </w:pPr>
      <w:r>
        <w:rPr>
          <w:rFonts w:hint="eastAsia"/>
          <w:sz w:val="28"/>
          <w:szCs w:val="28"/>
          <w:lang w:val="en-US" w:eastAsia="zh-CN"/>
        </w:rPr>
        <w:t>（2）施工单位参与询价报价前有疑问或不详的，可现场踏勘了解或电话咨询：叶老师0571-88498858。</w:t>
      </w:r>
      <w:r>
        <w:rPr>
          <w:rFonts w:hint="eastAsia"/>
          <w:b/>
          <w:bCs/>
          <w:sz w:val="28"/>
          <w:szCs w:val="28"/>
          <w:lang w:val="en-US" w:eastAsia="zh-CN"/>
        </w:rPr>
        <w:t>如是已参与报分项及总价的，表明该施工单位已完全清楚项目详细施工要求，做到应报尽报，如有应报未报费用的事项，均默认为是施工单位给予的优惠。</w:t>
      </w:r>
    </w:p>
    <w:p w14:paraId="08E752F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3）要求参照图纸示意以及甲方要求施工，并根据施工进度主动并提前与甲方或设计方沟通对接，做好提前计划安排，服从甲方对施工管理，文明施工、安全施工，及时清理，做好场内外保洁。施工过程中要把握：</w:t>
      </w:r>
    </w:p>
    <w:p w14:paraId="3D1897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①施工过程不得偷工减料、以次充好或使用甲醛超标产品。提供的材料均应要求提供产品合格证或质量检测合格报告。</w:t>
      </w:r>
    </w:p>
    <w:p w14:paraId="4F895C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②加强施工自我管理，确保工期及施工质量，做到一次性验收合格。</w:t>
      </w:r>
    </w:p>
    <w:p w14:paraId="5E1FE3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③质保期两年，并承诺做到及时维修。</w:t>
      </w:r>
    </w:p>
    <w:p w14:paraId="25B69BEE">
      <w:pPr>
        <w:pStyle w:val="5"/>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sz w:val="28"/>
          <w:szCs w:val="28"/>
          <w:lang w:val="en-US" w:eastAsia="zh-CN"/>
        </w:rPr>
      </w:pPr>
      <w:r>
        <w:rPr>
          <w:rFonts w:hint="eastAsia"/>
          <w:color w:val="auto"/>
          <w:lang w:val="en-US" w:eastAsia="zh-CN"/>
        </w:rPr>
        <w:t xml:space="preserve">   </w:t>
      </w:r>
      <w:r>
        <w:rPr>
          <w:rFonts w:hint="eastAsia" w:ascii="宋体" w:hAnsi="宋体" w:eastAsia="宋体" w:cs="宋体"/>
          <w:color w:val="auto"/>
          <w:kern w:val="2"/>
          <w:sz w:val="24"/>
          <w:szCs w:val="24"/>
          <w:u w:val="none"/>
          <w:lang w:val="en-US" w:eastAsia="zh-CN" w:bidi="ar-SA"/>
        </w:rPr>
        <w:t xml:space="preserve">  </w:t>
      </w:r>
      <w:r>
        <w:rPr>
          <w:rFonts w:hint="eastAsia" w:asciiTheme="minorHAnsi" w:hAnsiTheme="minorHAnsi" w:eastAsiaTheme="minorEastAsia" w:cstheme="minorBidi"/>
          <w:kern w:val="2"/>
          <w:sz w:val="28"/>
          <w:szCs w:val="28"/>
          <w:lang w:val="en-US" w:eastAsia="zh-CN" w:bidi="ar-SA"/>
        </w:rPr>
        <w:t>（4）洞桥营地将为施工期间提供食宿方便，饮食搭伙费：早餐自选按价付费，中、晚餐餐标：两荤两素20元/人/餐。小营房住宿（榻榻米地板房间，包括提供盖、垫棉被，洗漱用品自理），具备空调、热水等，收费200元/间/天，住宿人数自行确定（一般可安排5-6人住宿）。</w:t>
      </w:r>
    </w:p>
    <w:p w14:paraId="667C26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heme="minorHAnsi" w:hAnsiTheme="minorHAnsi" w:eastAsiaTheme="minorEastAsia" w:cstheme="minorBidi"/>
          <w:b/>
          <w:bCs/>
          <w:kern w:val="2"/>
          <w:sz w:val="28"/>
          <w:szCs w:val="28"/>
          <w:lang w:val="en-US" w:eastAsia="zh-CN" w:bidi="ar-SA"/>
        </w:rPr>
      </w:pPr>
      <w:r>
        <w:rPr>
          <w:rFonts w:hint="eastAsia" w:asciiTheme="minorHAnsi" w:hAnsiTheme="minorHAnsi" w:eastAsiaTheme="minorEastAsia" w:cstheme="minorBidi"/>
          <w:b/>
          <w:bCs/>
          <w:kern w:val="2"/>
          <w:sz w:val="28"/>
          <w:szCs w:val="28"/>
          <w:lang w:val="en-US" w:eastAsia="zh-CN" w:bidi="ar-SA"/>
        </w:rPr>
        <w:t>三、现场原始情况</w:t>
      </w:r>
    </w:p>
    <w:p w14:paraId="104412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1.</w:t>
      </w:r>
      <w:r>
        <w:rPr>
          <w:rFonts w:hint="eastAsia" w:cstheme="minorBidi"/>
          <w:kern w:val="2"/>
          <w:sz w:val="28"/>
          <w:szCs w:val="28"/>
          <w:lang w:val="en-US" w:eastAsia="zh-CN" w:bidi="ar-SA"/>
        </w:rPr>
        <w:t xml:space="preserve"> </w:t>
      </w:r>
      <w:r>
        <w:rPr>
          <w:rFonts w:hint="eastAsia" w:asciiTheme="minorHAnsi" w:hAnsiTheme="minorHAnsi" w:eastAsiaTheme="minorEastAsia" w:cstheme="minorBidi"/>
          <w:kern w:val="2"/>
          <w:sz w:val="28"/>
          <w:szCs w:val="28"/>
          <w:lang w:val="en-US" w:eastAsia="zh-CN" w:bidi="ar-SA"/>
        </w:rPr>
        <w:t>现</w:t>
      </w:r>
      <w:r>
        <w:rPr>
          <w:rFonts w:hint="eastAsia" w:cstheme="minorBidi"/>
          <w:kern w:val="2"/>
          <w:sz w:val="28"/>
          <w:szCs w:val="28"/>
          <w:lang w:val="en-US" w:eastAsia="zh-CN" w:bidi="ar-SA"/>
        </w:rPr>
        <w:t>架空层</w:t>
      </w:r>
      <w:r>
        <w:rPr>
          <w:rFonts w:hint="eastAsia" w:asciiTheme="minorHAnsi" w:hAnsiTheme="minorHAnsi" w:eastAsiaTheme="minorEastAsia" w:cstheme="minorBidi"/>
          <w:kern w:val="2"/>
          <w:sz w:val="28"/>
          <w:szCs w:val="28"/>
          <w:lang w:val="en-US" w:eastAsia="zh-CN" w:bidi="ar-SA"/>
        </w:rPr>
        <w:t>正向照如下</w:t>
      </w:r>
      <w:r>
        <w:rPr>
          <w:rFonts w:hint="eastAsia" w:cstheme="minorBidi"/>
          <w:kern w:val="2"/>
          <w:sz w:val="28"/>
          <w:szCs w:val="28"/>
          <w:lang w:val="en-US" w:eastAsia="zh-CN" w:bidi="ar-SA"/>
        </w:rPr>
        <w:t>：</w:t>
      </w:r>
    </w:p>
    <w:p w14:paraId="11ACABA3">
      <w:pPr>
        <w:pStyle w:val="5"/>
        <w:rPr>
          <w:rFonts w:hint="default"/>
          <w:lang w:val="en-US" w:eastAsia="zh-CN"/>
        </w:rPr>
      </w:pPr>
      <w:r>
        <w:rPr>
          <w:rFonts w:hint="eastAsia"/>
          <w:lang w:val="en-US" w:eastAsia="zh-CN"/>
        </w:rPr>
        <w:drawing>
          <wp:inline distT="0" distB="0" distL="114300" distR="114300">
            <wp:extent cx="2577465" cy="1932940"/>
            <wp:effectExtent l="0" t="0" r="13335" b="10160"/>
            <wp:docPr id="4" name="图片 4" descr="4fabcaef79418303f7ff066698a8a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fabcaef79418303f7ff066698a8adb"/>
                    <pic:cNvPicPr>
                      <a:picLocks noChangeAspect="1"/>
                    </pic:cNvPicPr>
                  </pic:nvPicPr>
                  <pic:blipFill>
                    <a:blip r:embed="rId4"/>
                    <a:stretch>
                      <a:fillRect/>
                    </a:stretch>
                  </pic:blipFill>
                  <pic:spPr>
                    <a:xfrm>
                      <a:off x="0" y="0"/>
                      <a:ext cx="2577465" cy="1932940"/>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2574925" cy="1931670"/>
            <wp:effectExtent l="0" t="0" r="15875" b="11430"/>
            <wp:docPr id="5" name="图片 5" descr="a45ea1a3cc9adb50e2ad209949db7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45ea1a3cc9adb50e2ad209949db7d3"/>
                    <pic:cNvPicPr>
                      <a:picLocks noChangeAspect="1"/>
                    </pic:cNvPicPr>
                  </pic:nvPicPr>
                  <pic:blipFill>
                    <a:blip r:embed="rId5"/>
                    <a:stretch>
                      <a:fillRect/>
                    </a:stretch>
                  </pic:blipFill>
                  <pic:spPr>
                    <a:xfrm>
                      <a:off x="0" y="0"/>
                      <a:ext cx="2574925" cy="1931670"/>
                    </a:xfrm>
                    <a:prstGeom prst="rect">
                      <a:avLst/>
                    </a:prstGeom>
                  </pic:spPr>
                </pic:pic>
              </a:graphicData>
            </a:graphic>
          </wp:inline>
        </w:drawing>
      </w:r>
    </w:p>
    <w:p w14:paraId="370E02DB">
      <w:pPr>
        <w:pStyle w:val="5"/>
        <w:numPr>
          <w:ilvl w:val="0"/>
          <w:numId w:val="0"/>
        </w:numPr>
        <w:rPr>
          <w:rFonts w:hint="default"/>
          <w:sz w:val="28"/>
          <w:szCs w:val="28"/>
          <w:lang w:val="en-US" w:eastAsia="zh-CN"/>
        </w:rPr>
      </w:pPr>
    </w:p>
    <w:p w14:paraId="74E8A03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1B9DB4D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21E9230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0B51DA5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49169A15">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5371122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70A88AE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340008A6">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p>
    <w:p w14:paraId="4C9AEDC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28"/>
          <w:szCs w:val="28"/>
          <w:lang w:val="en-US" w:eastAsia="zh-CN"/>
        </w:rPr>
      </w:pPr>
      <w:r>
        <w:rPr>
          <w:rFonts w:hint="eastAsia"/>
          <w:b/>
          <w:bCs/>
          <w:sz w:val="28"/>
          <w:szCs w:val="28"/>
          <w:lang w:val="en-US" w:eastAsia="zh-CN"/>
        </w:rPr>
        <w:t>四、项目施工合同</w:t>
      </w:r>
    </w:p>
    <w:p w14:paraId="7516569B">
      <w:pPr>
        <w:pStyle w:val="3"/>
        <w:spacing w:line="240" w:lineRule="auto"/>
        <w:jc w:val="center"/>
        <w:rPr>
          <w:rFonts w:ascii="Times New Roman" w:hAnsi="Times New Roman" w:eastAsia="华文中宋"/>
          <w:b w:val="0"/>
        </w:rPr>
      </w:pPr>
      <w:r>
        <w:rPr>
          <w:rFonts w:hint="eastAsia" w:ascii="华文中宋" w:hAnsi="华文中宋" w:eastAsia="华文中宋"/>
          <w:lang w:val="en-US" w:eastAsia="zh-CN"/>
        </w:rPr>
        <w:t>施工</w:t>
      </w:r>
      <w:r>
        <w:rPr>
          <w:rFonts w:ascii="华文中宋" w:hAnsi="华文中宋" w:eastAsia="华文中宋"/>
        </w:rPr>
        <w:t>协议书</w:t>
      </w:r>
    </w:p>
    <w:p w14:paraId="3067A4ED">
      <w:pPr>
        <w:rPr>
          <w:rFonts w:ascii="Times New Roman" w:hAnsi="Times New Roman" w:eastAsia="仿宋_GB2312"/>
          <w:b/>
          <w:sz w:val="28"/>
          <w:szCs w:val="28"/>
          <w:u w:val="single"/>
        </w:rPr>
      </w:pPr>
      <w:r>
        <w:rPr>
          <w:rFonts w:ascii="Times New Roman" w:hAnsi="Times New Roman" w:eastAsia="仿宋_GB2312"/>
          <w:b/>
          <w:sz w:val="28"/>
          <w:szCs w:val="28"/>
        </w:rPr>
        <w:t>发包人（全称）：</w:t>
      </w:r>
      <w:r>
        <w:rPr>
          <w:rFonts w:ascii="Times New Roman" w:hAnsi="Times New Roman" w:eastAsia="仿宋_GB2312"/>
          <w:b/>
          <w:sz w:val="28"/>
          <w:szCs w:val="28"/>
          <w:u w:val="single"/>
        </w:rPr>
        <w:t xml:space="preserve"> </w:t>
      </w:r>
      <w:r>
        <w:rPr>
          <w:rFonts w:hint="eastAsia" w:ascii="Times New Roman" w:hAnsi="Times New Roman" w:eastAsia="仿宋_GB2312"/>
          <w:b/>
          <w:sz w:val="28"/>
          <w:szCs w:val="28"/>
          <w:u w:val="single"/>
        </w:rPr>
        <w:t>杭州</w:t>
      </w:r>
      <w:r>
        <w:rPr>
          <w:rFonts w:hint="eastAsia" w:ascii="Times New Roman" w:hAnsi="Times New Roman" w:eastAsia="仿宋_GB2312"/>
          <w:b/>
          <w:sz w:val="28"/>
          <w:szCs w:val="28"/>
          <w:u w:val="single"/>
          <w:lang w:eastAsia="zh-CN"/>
        </w:rPr>
        <w:t>（</w:t>
      </w:r>
      <w:r>
        <w:rPr>
          <w:rFonts w:hint="eastAsia" w:ascii="Times New Roman" w:hAnsi="Times New Roman" w:eastAsia="仿宋_GB2312"/>
          <w:b/>
          <w:sz w:val="28"/>
          <w:szCs w:val="28"/>
          <w:u w:val="single"/>
          <w:lang w:val="en-US" w:eastAsia="zh-CN"/>
        </w:rPr>
        <w:t>国际</w:t>
      </w:r>
      <w:r>
        <w:rPr>
          <w:rFonts w:hint="eastAsia" w:ascii="Times New Roman" w:hAnsi="Times New Roman" w:eastAsia="仿宋_GB2312"/>
          <w:b/>
          <w:sz w:val="28"/>
          <w:szCs w:val="28"/>
          <w:u w:val="single"/>
          <w:lang w:eastAsia="zh-CN"/>
        </w:rPr>
        <w:t>）</w:t>
      </w:r>
      <w:r>
        <w:rPr>
          <w:rFonts w:hint="eastAsia" w:ascii="Times New Roman" w:hAnsi="Times New Roman" w:eastAsia="仿宋_GB2312"/>
          <w:b/>
          <w:sz w:val="28"/>
          <w:szCs w:val="28"/>
          <w:u w:val="single"/>
        </w:rPr>
        <w:t>青少年</w:t>
      </w:r>
      <w:r>
        <w:rPr>
          <w:rFonts w:hint="eastAsia" w:ascii="Times New Roman" w:hAnsi="Times New Roman" w:eastAsia="仿宋_GB2312"/>
          <w:b/>
          <w:sz w:val="28"/>
          <w:szCs w:val="28"/>
          <w:u w:val="single"/>
          <w:lang w:val="en-US" w:eastAsia="zh-CN"/>
        </w:rPr>
        <w:t>洞桥营地</w:t>
      </w:r>
      <w:r>
        <w:rPr>
          <w:rFonts w:ascii="Times New Roman" w:hAnsi="Times New Roman" w:eastAsia="仿宋_GB2312"/>
          <w:b/>
          <w:sz w:val="28"/>
          <w:szCs w:val="28"/>
          <w:u w:val="single"/>
        </w:rPr>
        <w:t xml:space="preserve"> </w:t>
      </w:r>
      <w:r>
        <w:rPr>
          <w:rFonts w:hint="eastAsia" w:ascii="Times New Roman" w:hAnsi="Times New Roman" w:eastAsia="仿宋_GB2312"/>
          <w:b/>
          <w:sz w:val="28"/>
          <w:szCs w:val="28"/>
        </w:rPr>
        <w:t>（以下简称发包人、甲方）</w:t>
      </w:r>
    </w:p>
    <w:p w14:paraId="362A56B9">
      <w:pPr>
        <w:rPr>
          <w:rFonts w:ascii="Times New Roman" w:hAnsi="Times New Roman" w:eastAsia="仿宋_GB2312"/>
          <w:b/>
          <w:sz w:val="28"/>
          <w:szCs w:val="28"/>
          <w:u w:val="single"/>
        </w:rPr>
      </w:pPr>
      <w:r>
        <w:rPr>
          <w:rFonts w:ascii="Times New Roman" w:hAnsi="Times New Roman" w:eastAsia="仿宋_GB2312"/>
          <w:b/>
          <w:sz w:val="28"/>
          <w:szCs w:val="28"/>
        </w:rPr>
        <w:t>承包人（全称）：</w:t>
      </w:r>
      <w:r>
        <w:rPr>
          <w:rFonts w:hint="eastAsia" w:ascii="Times New Roman" w:hAnsi="Times New Roman" w:eastAsia="仿宋_GB2312"/>
          <w:b/>
          <w:sz w:val="28"/>
          <w:szCs w:val="28"/>
          <w:u w:val="single"/>
        </w:rPr>
        <w:t xml:space="preserve"> </w:t>
      </w:r>
      <w:r>
        <w:rPr>
          <w:rFonts w:hint="eastAsia" w:ascii="Times New Roman" w:hAnsi="Times New Roman" w:eastAsia="仿宋_GB2312"/>
          <w:b/>
          <w:sz w:val="28"/>
          <w:szCs w:val="28"/>
          <w:u w:val="single"/>
          <w:lang w:val="en-US" w:eastAsia="zh-CN"/>
        </w:rPr>
        <w:t xml:space="preserve">                         </w:t>
      </w:r>
      <w:r>
        <w:rPr>
          <w:rFonts w:hint="eastAsia" w:ascii="Times New Roman" w:hAnsi="Times New Roman" w:eastAsia="仿宋_GB2312"/>
          <w:b/>
          <w:sz w:val="28"/>
          <w:szCs w:val="28"/>
        </w:rPr>
        <w:t>（以下简称承包人、乙方）</w:t>
      </w:r>
    </w:p>
    <w:p w14:paraId="2ECB9144">
      <w:pPr>
        <w:ind w:firstLine="560" w:firstLineChars="200"/>
        <w:rPr>
          <w:rFonts w:ascii="Times New Roman" w:hAnsi="Times New Roman" w:eastAsia="仿宋_GB2312"/>
          <w:sz w:val="28"/>
          <w:szCs w:val="28"/>
        </w:rPr>
      </w:pPr>
      <w:r>
        <w:rPr>
          <w:rFonts w:ascii="Times New Roman" w:hAnsi="Times New Roman" w:eastAsia="仿宋_GB2312"/>
          <w:sz w:val="28"/>
          <w:szCs w:val="28"/>
        </w:rPr>
        <w:t>根据《中华人民共和国</w:t>
      </w:r>
      <w:r>
        <w:rPr>
          <w:rFonts w:hint="eastAsia" w:ascii="Times New Roman" w:hAnsi="Times New Roman" w:eastAsia="仿宋_GB2312"/>
          <w:b w:val="0"/>
          <w:bCs/>
          <w:sz w:val="28"/>
          <w:szCs w:val="28"/>
        </w:rPr>
        <w:t>民法典</w:t>
      </w:r>
      <w:r>
        <w:rPr>
          <w:rFonts w:ascii="Times New Roman" w:hAnsi="Times New Roman" w:eastAsia="仿宋_GB2312"/>
          <w:sz w:val="28"/>
          <w:szCs w:val="28"/>
        </w:rPr>
        <w:t>》、《中华人民共和国建筑法》及有关法律规定，遵循平等、自愿、公平和诚实信用的原则，双方就</w:t>
      </w:r>
    </w:p>
    <w:p w14:paraId="51158710">
      <w:pPr>
        <w:rPr>
          <w:rFonts w:ascii="Times New Roman" w:hAnsi="Times New Roman" w:eastAsia="仿宋_GB2312"/>
          <w:sz w:val="28"/>
          <w:szCs w:val="28"/>
        </w:rPr>
      </w:pP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洞桥营地专用洗衣房隔墙封闭改造项目</w:t>
      </w:r>
      <w:r>
        <w:rPr>
          <w:rFonts w:ascii="Times New Roman" w:hAnsi="Times New Roman" w:eastAsia="仿宋_GB2312"/>
          <w:sz w:val="28"/>
          <w:szCs w:val="28"/>
          <w:u w:val="single"/>
        </w:rPr>
        <w:t xml:space="preserve"> </w:t>
      </w:r>
      <w:r>
        <w:rPr>
          <w:rFonts w:ascii="Times New Roman" w:hAnsi="Times New Roman" w:eastAsia="仿宋_GB2312"/>
          <w:sz w:val="28"/>
          <w:szCs w:val="28"/>
        </w:rPr>
        <w:t>工程施工及有关事项协商一致</w:t>
      </w:r>
      <w:r>
        <w:rPr>
          <w:rFonts w:hint="eastAsia" w:ascii="Times New Roman" w:hAnsi="Times New Roman" w:eastAsia="仿宋_GB2312"/>
          <w:sz w:val="28"/>
          <w:szCs w:val="28"/>
        </w:rPr>
        <w:t>，</w:t>
      </w:r>
      <w:r>
        <w:rPr>
          <w:rFonts w:ascii="Times New Roman" w:hAnsi="Times New Roman" w:eastAsia="仿宋_GB2312"/>
          <w:sz w:val="28"/>
          <w:szCs w:val="28"/>
        </w:rPr>
        <w:t>共同达成如下协议：</w:t>
      </w:r>
    </w:p>
    <w:p w14:paraId="3905B795">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 xml:space="preserve"> 一、工程概况</w:t>
      </w:r>
    </w:p>
    <w:p w14:paraId="665845FE">
      <w:pPr>
        <w:ind w:firstLine="548" w:firstLineChars="196"/>
        <w:rPr>
          <w:rFonts w:ascii="Times New Roman" w:hAnsi="Times New Roman" w:eastAsia="仿宋_GB2312"/>
          <w:sz w:val="28"/>
          <w:szCs w:val="28"/>
          <w:u w:val="single"/>
        </w:rPr>
      </w:pPr>
      <w:r>
        <w:rPr>
          <w:rFonts w:ascii="Times New Roman" w:hAnsi="Times New Roman" w:eastAsia="仿宋_GB2312"/>
          <w:bCs/>
          <w:sz w:val="28"/>
          <w:szCs w:val="28"/>
        </w:rPr>
        <w:t>1.工程名称</w:t>
      </w:r>
      <w:r>
        <w:rPr>
          <w:rFonts w:ascii="Times New Roman" w:hAnsi="Times New Roman" w:eastAsia="仿宋_GB2312"/>
          <w:sz w:val="28"/>
          <w:szCs w:val="28"/>
        </w:rPr>
        <w:t>：</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洞桥营地专用洗衣房隔墙封闭改造项目</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14:paraId="0EC91BC8">
      <w:pPr>
        <w:ind w:firstLine="548" w:firstLineChars="196"/>
        <w:rPr>
          <w:rFonts w:ascii="Times New Roman" w:hAnsi="Times New Roman" w:eastAsia="仿宋_GB2312"/>
          <w:bCs/>
          <w:sz w:val="28"/>
          <w:szCs w:val="28"/>
        </w:rPr>
      </w:pPr>
      <w:r>
        <w:rPr>
          <w:rFonts w:ascii="Times New Roman" w:hAnsi="Times New Roman" w:eastAsia="仿宋_GB2312"/>
          <w:bCs/>
          <w:sz w:val="28"/>
          <w:szCs w:val="28"/>
        </w:rPr>
        <w:t>2.工程地点：</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杭州市富阳区洞桥镇查口村坂坞里1号</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14:paraId="403E5790">
      <w:pPr>
        <w:ind w:firstLine="548" w:firstLineChars="196"/>
        <w:rPr>
          <w:rFonts w:ascii="Times New Roman" w:hAnsi="Times New Roman" w:eastAsia="仿宋_GB2312"/>
          <w:bCs/>
          <w:sz w:val="28"/>
          <w:szCs w:val="28"/>
        </w:rPr>
      </w:pPr>
      <w:r>
        <w:rPr>
          <w:rFonts w:hint="eastAsia" w:ascii="Times New Roman" w:hAnsi="Times New Roman" w:eastAsia="仿宋_GB2312"/>
          <w:bCs/>
          <w:sz w:val="28"/>
          <w:szCs w:val="28"/>
        </w:rPr>
        <w:t>5.工程内容：</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房屋隔墙封闭、贴瓷砖、给排水、用电线路安装等施工等</w:t>
      </w:r>
      <w:r>
        <w:rPr>
          <w:rFonts w:ascii="Times New Roman" w:hAnsi="Times New Roman" w:eastAsia="仿宋_GB2312"/>
          <w:sz w:val="28"/>
          <w:szCs w:val="28"/>
          <w:u w:val="single"/>
        </w:rPr>
        <w:t xml:space="preserve"> </w:t>
      </w:r>
      <w:r>
        <w:rPr>
          <w:rFonts w:ascii="Times New Roman" w:hAnsi="Times New Roman" w:eastAsia="仿宋_GB2312"/>
          <w:bCs/>
          <w:sz w:val="28"/>
          <w:szCs w:val="28"/>
        </w:rPr>
        <w:t>。</w:t>
      </w:r>
    </w:p>
    <w:p w14:paraId="4647968E">
      <w:pPr>
        <w:ind w:firstLine="548" w:firstLineChars="196"/>
        <w:rPr>
          <w:rFonts w:ascii="Times New Roman" w:hAnsi="Times New Roman" w:eastAsia="仿宋_GB2312"/>
          <w:sz w:val="28"/>
          <w:szCs w:val="28"/>
        </w:rPr>
      </w:pPr>
      <w:r>
        <w:rPr>
          <w:rFonts w:hint="eastAsia" w:ascii="Times New Roman" w:hAnsi="Times New Roman" w:eastAsia="仿宋_GB2312"/>
          <w:bCs/>
          <w:sz w:val="28"/>
          <w:szCs w:val="28"/>
        </w:rPr>
        <w:t>6</w:t>
      </w:r>
      <w:r>
        <w:rPr>
          <w:rFonts w:ascii="Times New Roman" w:hAnsi="Times New Roman" w:eastAsia="仿宋_GB2312"/>
          <w:bCs/>
          <w:sz w:val="28"/>
          <w:szCs w:val="28"/>
        </w:rPr>
        <w:t>.工程承包范围：</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招标公告</w:t>
      </w:r>
      <w:r>
        <w:rPr>
          <w:rFonts w:hint="eastAsia" w:ascii="Times New Roman" w:hAnsi="Times New Roman" w:eastAsia="仿宋_GB2312"/>
          <w:sz w:val="28"/>
          <w:szCs w:val="28"/>
          <w:u w:val="single"/>
        </w:rPr>
        <w:t>、工程量清单、图纸和口头约定的全部内容</w:t>
      </w:r>
      <w:r>
        <w:rPr>
          <w:rFonts w:ascii="Times New Roman" w:hAnsi="Times New Roman" w:eastAsia="仿宋_GB2312"/>
          <w:sz w:val="28"/>
          <w:szCs w:val="28"/>
        </w:rPr>
        <w:t>。</w:t>
      </w:r>
    </w:p>
    <w:p w14:paraId="18B3033D">
      <w:pPr>
        <w:pStyle w:val="4"/>
        <w:spacing w:before="120" w:after="120" w:line="240" w:lineRule="auto"/>
        <w:rPr>
          <w:rFonts w:ascii="Times New Roman" w:hAnsi="Times New Roman" w:eastAsia="黑体"/>
          <w:b w:val="0"/>
        </w:rPr>
      </w:pPr>
      <w:r>
        <w:rPr>
          <w:rFonts w:ascii="Times New Roman" w:hAnsi="Times New Roman" w:eastAsia="黑体"/>
          <w:b w:val="0"/>
        </w:rPr>
        <w:t xml:space="preserve">   二、合同工期</w:t>
      </w:r>
    </w:p>
    <w:p w14:paraId="6C8CF0B7">
      <w:pPr>
        <w:ind w:firstLine="459"/>
        <w:rPr>
          <w:rFonts w:ascii="Times New Roman" w:hAnsi="Times New Roman" w:eastAsia="仿宋_GB2312"/>
          <w:sz w:val="28"/>
          <w:szCs w:val="28"/>
        </w:rPr>
      </w:pPr>
      <w:r>
        <w:rPr>
          <w:rFonts w:ascii="Times New Roman" w:hAnsi="Times New Roman" w:eastAsia="仿宋_GB2312"/>
          <w:sz w:val="28"/>
          <w:szCs w:val="28"/>
        </w:rPr>
        <w:t>计划开工日期：</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2024</w:t>
      </w:r>
      <w:r>
        <w:rPr>
          <w:rFonts w:ascii="Times New Roman" w:hAnsi="Times New Roman" w:eastAsia="仿宋_GB2312"/>
          <w:sz w:val="28"/>
          <w:szCs w:val="28"/>
          <w:u w:val="single"/>
        </w:rPr>
        <w:t xml:space="preserve"> </w:t>
      </w:r>
      <w:r>
        <w:rPr>
          <w:rFonts w:ascii="Times New Roman" w:hAnsi="Times New Roman" w:eastAsia="仿宋_GB2312"/>
          <w:sz w:val="28"/>
          <w:szCs w:val="28"/>
        </w:rPr>
        <w:t>年</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9</w:t>
      </w:r>
      <w:r>
        <w:rPr>
          <w:rFonts w:ascii="Times New Roman" w:hAnsi="Times New Roman" w:eastAsia="仿宋_GB2312"/>
          <w:sz w:val="28"/>
          <w:szCs w:val="28"/>
          <w:u w:val="single"/>
        </w:rPr>
        <w:t xml:space="preserve"> </w:t>
      </w:r>
      <w:r>
        <w:rPr>
          <w:rFonts w:ascii="Times New Roman" w:hAnsi="Times New Roman" w:eastAsia="仿宋_GB2312"/>
          <w:sz w:val="28"/>
          <w:szCs w:val="28"/>
        </w:rPr>
        <w:t>月</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9</w:t>
      </w:r>
      <w:r>
        <w:rPr>
          <w:rFonts w:ascii="Times New Roman" w:hAnsi="Times New Roman" w:eastAsia="仿宋_GB2312"/>
          <w:sz w:val="28"/>
          <w:szCs w:val="28"/>
          <w:u w:val="single"/>
        </w:rPr>
        <w:t xml:space="preserve"> </w:t>
      </w:r>
      <w:r>
        <w:rPr>
          <w:rFonts w:ascii="Times New Roman" w:hAnsi="Times New Roman" w:eastAsia="仿宋_GB2312"/>
          <w:sz w:val="28"/>
          <w:szCs w:val="28"/>
        </w:rPr>
        <w:t>日。</w:t>
      </w:r>
    </w:p>
    <w:p w14:paraId="21F6230D">
      <w:pPr>
        <w:ind w:firstLine="459"/>
        <w:rPr>
          <w:rFonts w:ascii="Times New Roman" w:hAnsi="Times New Roman" w:eastAsia="仿宋_GB2312"/>
          <w:sz w:val="28"/>
          <w:szCs w:val="28"/>
        </w:rPr>
      </w:pPr>
      <w:r>
        <w:rPr>
          <w:rFonts w:ascii="Times New Roman" w:hAnsi="Times New Roman" w:eastAsia="仿宋_GB2312"/>
          <w:sz w:val="28"/>
          <w:szCs w:val="28"/>
        </w:rPr>
        <w:t>计划竣工日期：</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2024</w:t>
      </w:r>
      <w:r>
        <w:rPr>
          <w:rFonts w:ascii="Times New Roman" w:hAnsi="Times New Roman" w:eastAsia="仿宋_GB2312"/>
          <w:sz w:val="28"/>
          <w:szCs w:val="28"/>
          <w:u w:val="single"/>
        </w:rPr>
        <w:t xml:space="preserve"> </w:t>
      </w:r>
      <w:r>
        <w:rPr>
          <w:rFonts w:ascii="Times New Roman" w:hAnsi="Times New Roman" w:eastAsia="仿宋_GB2312"/>
          <w:sz w:val="28"/>
          <w:szCs w:val="28"/>
        </w:rPr>
        <w:t>年</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9</w:t>
      </w:r>
      <w:r>
        <w:rPr>
          <w:rFonts w:ascii="Times New Roman" w:hAnsi="Times New Roman" w:eastAsia="仿宋_GB2312"/>
          <w:sz w:val="28"/>
          <w:szCs w:val="28"/>
          <w:u w:val="single"/>
        </w:rPr>
        <w:t xml:space="preserve"> </w:t>
      </w:r>
      <w:r>
        <w:rPr>
          <w:rFonts w:ascii="Times New Roman" w:hAnsi="Times New Roman" w:eastAsia="仿宋_GB2312"/>
          <w:sz w:val="28"/>
          <w:szCs w:val="28"/>
        </w:rPr>
        <w:t>月</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19</w:t>
      </w:r>
      <w:r>
        <w:rPr>
          <w:rFonts w:ascii="Times New Roman" w:hAnsi="Times New Roman" w:eastAsia="仿宋_GB2312"/>
          <w:sz w:val="28"/>
          <w:szCs w:val="28"/>
          <w:u w:val="single"/>
        </w:rPr>
        <w:t xml:space="preserve"> </w:t>
      </w:r>
      <w:r>
        <w:rPr>
          <w:rFonts w:ascii="Times New Roman" w:hAnsi="Times New Roman" w:eastAsia="仿宋_GB2312"/>
          <w:sz w:val="28"/>
          <w:szCs w:val="28"/>
        </w:rPr>
        <w:t>日。</w:t>
      </w:r>
    </w:p>
    <w:p w14:paraId="13D806FC">
      <w:pPr>
        <w:ind w:firstLine="459"/>
        <w:rPr>
          <w:rFonts w:ascii="Times New Roman" w:hAnsi="Times New Roman" w:eastAsia="仿宋_GB2312"/>
          <w:sz w:val="28"/>
          <w:szCs w:val="28"/>
        </w:rPr>
      </w:pPr>
      <w:r>
        <w:rPr>
          <w:rFonts w:ascii="Times New Roman" w:hAnsi="Times New Roman" w:eastAsia="仿宋_GB2312"/>
          <w:sz w:val="28"/>
          <w:szCs w:val="28"/>
        </w:rPr>
        <w:t>工期总日历天数：</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10</w:t>
      </w:r>
      <w:r>
        <w:rPr>
          <w:rFonts w:ascii="Times New Roman" w:hAnsi="Times New Roman" w:eastAsia="仿宋_GB2312"/>
          <w:sz w:val="28"/>
          <w:szCs w:val="28"/>
          <w:u w:val="single"/>
        </w:rPr>
        <w:t xml:space="preserve"> </w:t>
      </w:r>
      <w:r>
        <w:rPr>
          <w:rFonts w:ascii="Times New Roman" w:hAnsi="Times New Roman" w:eastAsia="仿宋_GB2312"/>
          <w:sz w:val="28"/>
          <w:szCs w:val="28"/>
        </w:rPr>
        <w:t>天。工期总日历天数与根据前述计划开竣工日期计算的工期天数不一致的，以工期总日历天数为准。</w:t>
      </w:r>
    </w:p>
    <w:p w14:paraId="67749189">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三、质量标准</w:t>
      </w:r>
    </w:p>
    <w:p w14:paraId="7E91A82A">
      <w:pPr>
        <w:ind w:firstLine="459"/>
        <w:rPr>
          <w:rFonts w:ascii="Times New Roman" w:hAnsi="Times New Roman" w:eastAsia="仿宋_GB2312"/>
          <w:sz w:val="28"/>
          <w:szCs w:val="28"/>
        </w:rPr>
      </w:pPr>
      <w:r>
        <w:rPr>
          <w:rFonts w:ascii="Times New Roman" w:hAnsi="Times New Roman" w:eastAsia="仿宋_GB2312"/>
          <w:sz w:val="28"/>
          <w:szCs w:val="28"/>
        </w:rPr>
        <w:t>工程质量符合</w:t>
      </w:r>
      <w:r>
        <w:rPr>
          <w:rFonts w:ascii="Times New Roman" w:hAnsi="Times New Roman" w:eastAsia="仿宋_GB2312"/>
          <w:sz w:val="28"/>
          <w:szCs w:val="28"/>
          <w:u w:val="single"/>
        </w:rPr>
        <w:t xml:space="preserve"> 合格 </w:t>
      </w:r>
      <w:r>
        <w:rPr>
          <w:rFonts w:ascii="Times New Roman" w:hAnsi="Times New Roman" w:eastAsia="仿宋_GB2312"/>
          <w:sz w:val="28"/>
          <w:szCs w:val="28"/>
        </w:rPr>
        <w:t>标准。</w:t>
      </w:r>
    </w:p>
    <w:p w14:paraId="4D616344">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 xml:space="preserve"> 四、签约合同价与合同价格形式</w:t>
      </w:r>
      <w:r>
        <w:rPr>
          <w:rFonts w:ascii="Times New Roman" w:hAnsi="Times New Roman" w:eastAsia="黑体"/>
          <w:b w:val="0"/>
        </w:rPr>
        <w:tab/>
      </w:r>
    </w:p>
    <w:p w14:paraId="0150A78F">
      <w:pPr>
        <w:ind w:firstLine="560" w:firstLineChars="200"/>
        <w:rPr>
          <w:rFonts w:ascii="Times New Roman" w:hAnsi="Times New Roman" w:eastAsia="仿宋_GB2312"/>
          <w:sz w:val="28"/>
          <w:szCs w:val="28"/>
        </w:rPr>
      </w:pPr>
      <w:r>
        <w:rPr>
          <w:rFonts w:ascii="Times New Roman" w:hAnsi="Times New Roman" w:eastAsia="仿宋_GB2312"/>
          <w:sz w:val="28"/>
          <w:szCs w:val="28"/>
        </w:rPr>
        <w:t>1.签约合同价为：</w:t>
      </w:r>
    </w:p>
    <w:p w14:paraId="0CB4D35A">
      <w:pPr>
        <w:ind w:firstLine="560" w:firstLineChars="200"/>
        <w:jc w:val="left"/>
        <w:rPr>
          <w:rFonts w:ascii="Times New Roman" w:hAnsi="Times New Roman" w:eastAsia="仿宋_GB2312"/>
          <w:sz w:val="28"/>
          <w:szCs w:val="28"/>
        </w:rPr>
      </w:pPr>
      <w:r>
        <w:rPr>
          <w:rFonts w:hint="eastAsia" w:ascii="Times New Roman" w:hAnsi="Times New Roman" w:eastAsia="仿宋_GB2312"/>
          <w:sz w:val="28"/>
          <w:szCs w:val="28"/>
        </w:rPr>
        <w:t>暂估</w:t>
      </w:r>
      <w:r>
        <w:rPr>
          <w:rFonts w:ascii="Times New Roman" w:hAnsi="Times New Roman" w:eastAsia="仿宋_GB2312"/>
          <w:sz w:val="28"/>
          <w:szCs w:val="28"/>
        </w:rPr>
        <w:t>人民币（大写）</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none"/>
        </w:rPr>
        <w:t>元整</w:t>
      </w:r>
      <w:r>
        <w:rPr>
          <w:rFonts w:ascii="Times New Roman" w:hAnsi="Times New Roman" w:eastAsia="仿宋_GB2312"/>
          <w:sz w:val="28"/>
          <w:szCs w:val="28"/>
        </w:rPr>
        <w:t>(¥</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rPr>
        <w:t>元)</w:t>
      </w:r>
      <w:r>
        <w:rPr>
          <w:rFonts w:hint="eastAsia" w:ascii="Times New Roman" w:hAnsi="Times New Roman" w:eastAsia="仿宋_GB2312"/>
          <w:sz w:val="28"/>
          <w:szCs w:val="28"/>
        </w:rPr>
        <w:t>，最终以审计结果为准。</w:t>
      </w:r>
    </w:p>
    <w:p w14:paraId="36F9BDA9">
      <w:pPr>
        <w:numPr>
          <w:ilvl w:val="0"/>
          <w:numId w:val="2"/>
        </w:numPr>
        <w:ind w:firstLine="560" w:firstLineChars="200"/>
        <w:jc w:val="left"/>
        <w:rPr>
          <w:rFonts w:ascii="Times New Roman" w:hAnsi="Times New Roman" w:eastAsia="仿宋_GB2312"/>
          <w:sz w:val="28"/>
          <w:szCs w:val="28"/>
        </w:rPr>
      </w:pPr>
      <w:r>
        <w:rPr>
          <w:rFonts w:ascii="Times New Roman" w:hAnsi="Times New Roman" w:eastAsia="仿宋_GB2312"/>
          <w:sz w:val="28"/>
          <w:szCs w:val="28"/>
        </w:rPr>
        <w:t>合同价格形式：</w:t>
      </w:r>
    </w:p>
    <w:p w14:paraId="30263B02">
      <w:pPr>
        <w:pStyle w:val="4"/>
        <w:spacing w:before="120" w:after="120" w:line="240" w:lineRule="auto"/>
        <w:rPr>
          <w:rFonts w:ascii="Times New Roman" w:hAnsi="Times New Roman" w:eastAsia="黑体"/>
          <w:b w:val="0"/>
        </w:rPr>
      </w:pPr>
      <w:r>
        <w:rPr>
          <w:rFonts w:ascii="Times New Roman" w:hAnsi="Times New Roman" w:eastAsia="黑体"/>
          <w:bCs w:val="0"/>
        </w:rPr>
        <w:t xml:space="preserve">   </w:t>
      </w:r>
      <w:r>
        <w:rPr>
          <w:rFonts w:ascii="Times New Roman" w:hAnsi="Times New Roman" w:eastAsia="黑体"/>
          <w:b w:val="0"/>
        </w:rPr>
        <w:t xml:space="preserve"> 五、项目</w:t>
      </w:r>
      <w:r>
        <w:rPr>
          <w:rFonts w:hint="eastAsia" w:ascii="Times New Roman" w:hAnsi="Times New Roman" w:eastAsia="黑体"/>
          <w:b w:val="0"/>
        </w:rPr>
        <w:t>经理</w:t>
      </w:r>
    </w:p>
    <w:p w14:paraId="18A85524">
      <w:pPr>
        <w:ind w:firstLine="560" w:firstLineChars="200"/>
        <w:rPr>
          <w:rFonts w:ascii="Times New Roman" w:hAnsi="Times New Roman" w:eastAsia="仿宋_GB2312"/>
          <w:sz w:val="28"/>
          <w:szCs w:val="28"/>
        </w:rPr>
      </w:pPr>
      <w:r>
        <w:rPr>
          <w:rFonts w:ascii="Times New Roman" w:hAnsi="Times New Roman" w:eastAsia="仿宋_GB2312"/>
          <w:sz w:val="28"/>
          <w:szCs w:val="28"/>
        </w:rPr>
        <w:t>承包人项目经理：</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14:paraId="138E1EC2">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 xml:space="preserve"> 九、签订时间</w:t>
      </w:r>
    </w:p>
    <w:p w14:paraId="4DB7C124">
      <w:pPr>
        <w:ind w:firstLine="560" w:firstLineChars="200"/>
        <w:rPr>
          <w:rFonts w:ascii="Times New Roman" w:hAnsi="Times New Roman" w:eastAsia="仿宋_GB2312"/>
          <w:bCs/>
          <w:sz w:val="28"/>
          <w:szCs w:val="28"/>
        </w:rPr>
      </w:pPr>
      <w:r>
        <w:rPr>
          <w:rFonts w:ascii="Times New Roman" w:hAnsi="Times New Roman" w:eastAsia="仿宋_GB2312"/>
          <w:bCs/>
          <w:sz w:val="28"/>
          <w:szCs w:val="28"/>
        </w:rPr>
        <w:t>本合同于</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lang w:val="en-US" w:eastAsia="zh-CN"/>
        </w:rPr>
        <w:t>2024</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年</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lang w:val="en-US" w:eastAsia="zh-CN"/>
        </w:rPr>
        <w:t>9</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月</w:t>
      </w:r>
      <w:r>
        <w:rPr>
          <w:rFonts w:hint="eastAsia"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lang w:val="en-US" w:eastAsia="zh-CN"/>
        </w:rPr>
        <w:t>8</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日签订。</w:t>
      </w:r>
    </w:p>
    <w:p w14:paraId="775BAA59">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十、签订地点</w:t>
      </w:r>
    </w:p>
    <w:p w14:paraId="35DCDA59">
      <w:pPr>
        <w:ind w:firstLine="560" w:firstLineChars="200"/>
        <w:rPr>
          <w:rFonts w:ascii="Times New Roman" w:hAnsi="Times New Roman" w:eastAsia="仿宋_GB2312"/>
          <w:bCs/>
          <w:sz w:val="28"/>
          <w:szCs w:val="28"/>
        </w:rPr>
      </w:pPr>
      <w:r>
        <w:rPr>
          <w:rFonts w:ascii="Times New Roman" w:hAnsi="Times New Roman" w:eastAsia="仿宋_GB2312"/>
          <w:bCs/>
          <w:sz w:val="28"/>
          <w:szCs w:val="28"/>
        </w:rPr>
        <w:t>本合同在</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lang w:val="en-US" w:eastAsia="zh-CN"/>
        </w:rPr>
        <w:t>杭州（国际）青少年洞桥营地</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签订。</w:t>
      </w:r>
    </w:p>
    <w:p w14:paraId="18C27CDA">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十二、合同生效</w:t>
      </w:r>
    </w:p>
    <w:p w14:paraId="51822EBB">
      <w:pPr>
        <w:ind w:firstLine="560" w:firstLineChars="200"/>
        <w:rPr>
          <w:rFonts w:ascii="Times New Roman" w:hAnsi="Times New Roman" w:eastAsia="仿宋_GB2312"/>
          <w:bCs/>
          <w:sz w:val="28"/>
          <w:szCs w:val="28"/>
        </w:rPr>
      </w:pPr>
      <w:r>
        <w:rPr>
          <w:rFonts w:ascii="Times New Roman" w:hAnsi="Times New Roman" w:eastAsia="仿宋_GB2312"/>
          <w:bCs/>
          <w:sz w:val="28"/>
          <w:szCs w:val="28"/>
        </w:rPr>
        <w:t>本合同自</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rPr>
        <w:t>双方签字盖章之日</w:t>
      </w:r>
      <w:r>
        <w:rPr>
          <w:rFonts w:ascii="Times New Roman" w:hAnsi="Times New Roman" w:eastAsia="仿宋_GB2312"/>
          <w:bCs/>
          <w:sz w:val="28"/>
          <w:szCs w:val="28"/>
        </w:rPr>
        <w:t>生效。</w:t>
      </w:r>
    </w:p>
    <w:p w14:paraId="7D5F7529">
      <w:pPr>
        <w:pStyle w:val="4"/>
        <w:spacing w:before="120" w:after="120" w:line="240" w:lineRule="auto"/>
        <w:rPr>
          <w:rFonts w:ascii="Times New Roman" w:hAnsi="Times New Roman" w:eastAsia="黑体"/>
          <w:bCs w:val="0"/>
        </w:rPr>
      </w:pPr>
      <w:r>
        <w:rPr>
          <w:rFonts w:ascii="Times New Roman" w:hAnsi="Times New Roman" w:eastAsia="黑体"/>
          <w:bCs w:val="0"/>
        </w:rPr>
        <w:t xml:space="preserve">    </w:t>
      </w:r>
      <w:r>
        <w:rPr>
          <w:rFonts w:ascii="Times New Roman" w:hAnsi="Times New Roman" w:eastAsia="黑体"/>
          <w:b w:val="0"/>
        </w:rPr>
        <w:t>十三、合同份数</w:t>
      </w:r>
    </w:p>
    <w:p w14:paraId="247E26FE">
      <w:pPr>
        <w:ind w:firstLine="560" w:firstLineChars="200"/>
        <w:rPr>
          <w:rFonts w:ascii="Times New Roman" w:hAnsi="Times New Roman" w:eastAsia="仿宋_GB2312"/>
          <w:bCs/>
          <w:sz w:val="28"/>
          <w:szCs w:val="28"/>
        </w:rPr>
      </w:pPr>
      <w:r>
        <w:rPr>
          <w:rFonts w:ascii="Times New Roman" w:hAnsi="Times New Roman" w:eastAsia="仿宋_GB2312"/>
          <w:bCs/>
          <w:sz w:val="28"/>
          <w:szCs w:val="28"/>
        </w:rPr>
        <w:t>本合同一式</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lang w:val="en-US" w:eastAsia="zh-CN"/>
        </w:rPr>
        <w:t>肆</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份，均具有同等法律效力，发包人执</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lang w:val="en-US" w:eastAsia="zh-CN"/>
        </w:rPr>
        <w:t>贰</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份，承包人执</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rPr>
        <w:t>贰</w:t>
      </w:r>
      <w:r>
        <w:rPr>
          <w:rFonts w:ascii="Times New Roman" w:hAnsi="Times New Roman" w:eastAsia="仿宋_GB2312"/>
          <w:bCs/>
          <w:sz w:val="28"/>
          <w:szCs w:val="28"/>
          <w:u w:val="single"/>
        </w:rPr>
        <w:t xml:space="preserve"> </w:t>
      </w:r>
      <w:r>
        <w:rPr>
          <w:rFonts w:hint="eastAsia" w:ascii="Times New Roman" w:hAnsi="Times New Roman" w:eastAsia="仿宋_GB2312"/>
          <w:bCs/>
          <w:sz w:val="28"/>
          <w:szCs w:val="28"/>
          <w:u w:val="single"/>
        </w:rPr>
        <w:t xml:space="preserve"> </w:t>
      </w:r>
      <w:r>
        <w:rPr>
          <w:rFonts w:ascii="Times New Roman" w:hAnsi="Times New Roman" w:eastAsia="仿宋_GB2312"/>
          <w:bCs/>
          <w:sz w:val="28"/>
          <w:szCs w:val="28"/>
          <w:u w:val="single"/>
        </w:rPr>
        <w:t xml:space="preserve"> </w:t>
      </w:r>
      <w:r>
        <w:rPr>
          <w:rFonts w:ascii="Times New Roman" w:hAnsi="Times New Roman" w:eastAsia="仿宋_GB2312"/>
          <w:bCs/>
          <w:sz w:val="28"/>
          <w:szCs w:val="28"/>
        </w:rPr>
        <w:t>份。</w:t>
      </w:r>
    </w:p>
    <w:p w14:paraId="2FB9FF7E">
      <w:pPr>
        <w:ind w:firstLine="560" w:firstLineChars="200"/>
        <w:rPr>
          <w:rFonts w:ascii="Times New Roman" w:hAnsi="Times New Roman" w:eastAsia="仿宋_GB2312"/>
          <w:bCs/>
          <w:sz w:val="28"/>
          <w:szCs w:val="28"/>
        </w:rPr>
      </w:pPr>
    </w:p>
    <w:p w14:paraId="2AA0EC6A">
      <w:pPr>
        <w:ind w:firstLine="840" w:firstLineChars="300"/>
        <w:rPr>
          <w:rFonts w:ascii="Times New Roman" w:hAnsi="Times New Roman" w:eastAsia="仿宋_GB2312"/>
          <w:sz w:val="28"/>
          <w:szCs w:val="28"/>
        </w:rPr>
      </w:pPr>
      <w:r>
        <w:rPr>
          <w:rFonts w:ascii="Times New Roman" w:hAnsi="Times New Roman" w:eastAsia="仿宋_GB2312"/>
          <w:sz w:val="28"/>
          <w:szCs w:val="28"/>
        </w:rPr>
        <w:t>发包人</w:t>
      </w:r>
      <w:r>
        <w:rPr>
          <w:rFonts w:hint="eastAsia" w:ascii="Times New Roman" w:hAnsi="Times New Roman" w:eastAsia="仿宋_GB2312"/>
          <w:sz w:val="28"/>
          <w:szCs w:val="28"/>
        </w:rPr>
        <w:t xml:space="preserve">：  </w:t>
      </w:r>
      <w:r>
        <w:rPr>
          <w:rFonts w:ascii="Times New Roman" w:hAnsi="Times New Roman" w:eastAsia="仿宋_GB2312"/>
          <w:sz w:val="28"/>
          <w:szCs w:val="28"/>
        </w:rPr>
        <w:t>(公章)</w:t>
      </w:r>
      <w:r>
        <w:rPr>
          <w:rFonts w:hint="eastAsia" w:ascii="Times New Roman" w:hAnsi="Times New Roman" w:eastAsia="仿宋_GB2312"/>
          <w:sz w:val="28"/>
          <w:szCs w:val="28"/>
        </w:rPr>
        <w:t xml:space="preserve">             </w:t>
      </w:r>
      <w:r>
        <w:rPr>
          <w:rFonts w:ascii="Times New Roman" w:hAnsi="Times New Roman" w:eastAsia="仿宋_GB2312"/>
          <w:sz w:val="28"/>
          <w:szCs w:val="28"/>
        </w:rPr>
        <w:t>承包人</w:t>
      </w:r>
      <w:r>
        <w:rPr>
          <w:rFonts w:hint="eastAsia" w:ascii="Times New Roman" w:hAnsi="Times New Roman" w:eastAsia="仿宋_GB2312"/>
          <w:sz w:val="28"/>
          <w:szCs w:val="28"/>
        </w:rPr>
        <w:t xml:space="preserve">：  </w:t>
      </w:r>
      <w:r>
        <w:rPr>
          <w:rFonts w:ascii="Times New Roman" w:hAnsi="Times New Roman" w:eastAsia="仿宋_GB2312"/>
          <w:sz w:val="28"/>
          <w:szCs w:val="28"/>
        </w:rPr>
        <w:t>(公章)</w:t>
      </w:r>
    </w:p>
    <w:p w14:paraId="17708D44">
      <w:pPr>
        <w:rPr>
          <w:rFonts w:ascii="Times New Roman" w:hAnsi="Times New Roman" w:eastAsia="仿宋_GB2312"/>
          <w:sz w:val="28"/>
          <w:szCs w:val="28"/>
          <w:u w:val="single"/>
        </w:rPr>
      </w:pPr>
      <w:r>
        <w:rPr>
          <w:rFonts w:hint="eastAsia" w:ascii="Times New Roman" w:hAnsi="Times New Roman" w:eastAsia="仿宋_GB2312"/>
          <w:sz w:val="28"/>
          <w:szCs w:val="28"/>
        </w:rPr>
        <w:t xml:space="preserve">                                    </w:t>
      </w:r>
    </w:p>
    <w:p w14:paraId="7A5321B7">
      <w:pPr>
        <w:ind w:firstLine="840" w:firstLineChars="300"/>
        <w:rPr>
          <w:rFonts w:ascii="Times New Roman" w:hAnsi="Times New Roman" w:eastAsia="仿宋_GB2312"/>
          <w:sz w:val="28"/>
          <w:szCs w:val="28"/>
        </w:rPr>
      </w:pPr>
      <w:r>
        <w:rPr>
          <w:rFonts w:hint="eastAsia" w:ascii="Times New Roman" w:hAnsi="Times New Roman" w:eastAsia="仿宋_GB2312"/>
          <w:sz w:val="28"/>
          <w:szCs w:val="28"/>
        </w:rPr>
        <w:t>法定代表人或其委托代理人：  法定代表人或其委托代理人：</w:t>
      </w:r>
    </w:p>
    <w:p w14:paraId="5A521A52">
      <w:pPr>
        <w:ind w:firstLine="1400" w:firstLineChars="500"/>
        <w:rPr>
          <w:rFonts w:ascii="Times New Roman" w:hAnsi="Times New Roman" w:eastAsia="仿宋_GB2312"/>
          <w:sz w:val="28"/>
          <w:szCs w:val="28"/>
        </w:rPr>
      </w:pPr>
      <w:r>
        <w:rPr>
          <w:rFonts w:hint="eastAsia" w:ascii="Times New Roman" w:hAnsi="Times New Roman" w:eastAsia="仿宋_GB2312"/>
          <w:sz w:val="28"/>
          <w:szCs w:val="28"/>
        </w:rPr>
        <w:t>（签字）                    （签字）</w:t>
      </w:r>
    </w:p>
    <w:p w14:paraId="00CD9168">
      <w:pPr>
        <w:rPr>
          <w:rFonts w:ascii="Times New Roman" w:hAnsi="Times New Roman" w:eastAsia="仿宋_GB2312"/>
          <w:sz w:val="28"/>
          <w:szCs w:val="28"/>
          <w:u w:val="single"/>
        </w:rPr>
      </w:pPr>
    </w:p>
    <w:p w14:paraId="4010EE29">
      <w:pPr>
        <w:tabs>
          <w:tab w:val="left" w:pos="4410"/>
        </w:tabs>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组织机构代码：              组织机构代码：</w:t>
      </w:r>
    </w:p>
    <w:p w14:paraId="5BC8F94A">
      <w:pPr>
        <w:tabs>
          <w:tab w:val="left" w:pos="4410"/>
        </w:tabs>
        <w:rPr>
          <w:rFonts w:ascii="Times New Roman" w:hAnsi="Times New Roman" w:eastAsia="仿宋_GB2312"/>
          <w:sz w:val="28"/>
          <w:szCs w:val="28"/>
        </w:rPr>
      </w:pPr>
      <w:r>
        <w:rPr>
          <w:rFonts w:hint="eastAsia" w:ascii="Times New Roman" w:hAnsi="Times New Roman" w:eastAsia="仿宋_GB2312"/>
          <w:sz w:val="28"/>
          <w:szCs w:val="28"/>
        </w:rPr>
        <w:t xml:space="preserve">    </w:t>
      </w:r>
      <w:r>
        <w:rPr>
          <w:rFonts w:hint="eastAsia" w:ascii="Times New Roman" w:hAnsi="Times New Roman" w:eastAsia="仿宋_GB2312"/>
          <w:sz w:val="28"/>
          <w:szCs w:val="28"/>
          <w:u w:val="single"/>
        </w:rPr>
        <w:t xml:space="preserve"> 12330100MB0L16546D</w:t>
      </w:r>
      <w:r>
        <w:rPr>
          <w:rFonts w:hint="eastAsia" w:ascii="Times New Roman" w:hAnsi="Times New Roman" w:eastAsia="仿宋_GB2312"/>
          <w:color w:val="000000"/>
          <w:sz w:val="28"/>
          <w:szCs w:val="28"/>
          <w:u w:val="single"/>
        </w:rPr>
        <w:t xml:space="preserve">     </w:t>
      </w:r>
      <w:r>
        <w:rPr>
          <w:rFonts w:ascii="Times New Roman" w:hAnsi="Times New Roman" w:eastAsia="仿宋_GB2312"/>
          <w:sz w:val="28"/>
          <w:szCs w:val="28"/>
          <w:u w:val="single"/>
        </w:rPr>
        <w:t xml:space="preserve"> </w:t>
      </w:r>
      <w:r>
        <w:rPr>
          <w:rFonts w:ascii="Times New Roman" w:hAnsi="Times New Roman" w:eastAsia="仿宋_GB2312"/>
          <w:sz w:val="28"/>
          <w:szCs w:val="28"/>
        </w:rPr>
        <w:t xml:space="preserve"> </w:t>
      </w:r>
      <w:r>
        <w:rPr>
          <w:rFonts w:hint="eastAsia" w:ascii="Times New Roman" w:hAnsi="Times New Roman" w:eastAsia="仿宋_GB2312"/>
          <w:sz w:val="28"/>
          <w:szCs w:val="28"/>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r>
        <w:rPr>
          <w:rFonts w:ascii="Times New Roman" w:hAnsi="Times New Roman" w:eastAsia="仿宋_GB2312"/>
          <w:sz w:val="28"/>
          <w:szCs w:val="28"/>
        </w:rPr>
        <w:t xml:space="preserve"> </w:t>
      </w:r>
    </w:p>
    <w:p w14:paraId="0D5B2053">
      <w:pPr>
        <w:ind w:firstLine="560" w:firstLineChars="200"/>
        <w:rPr>
          <w:rFonts w:ascii="Times New Roman" w:hAnsi="Times New Roman" w:eastAsia="仿宋_GB2312"/>
          <w:sz w:val="28"/>
          <w:szCs w:val="28"/>
        </w:rPr>
      </w:pPr>
      <w:r>
        <w:rPr>
          <w:rFonts w:ascii="Times New Roman" w:hAnsi="Times New Roman" w:eastAsia="仿宋_GB2312"/>
          <w:sz w:val="28"/>
          <w:szCs w:val="28"/>
        </w:rPr>
        <w:t>地  址：</w:t>
      </w:r>
      <w:r>
        <w:rPr>
          <w:rFonts w:hint="eastAsia" w:ascii="Times New Roman" w:hAnsi="Times New Roman" w:eastAsia="仿宋_GB2312"/>
          <w:sz w:val="28"/>
          <w:szCs w:val="28"/>
        </w:rPr>
        <w:t xml:space="preserve">                    </w:t>
      </w:r>
      <w:r>
        <w:rPr>
          <w:rFonts w:ascii="Times New Roman" w:hAnsi="Times New Roman" w:eastAsia="仿宋_GB2312"/>
          <w:sz w:val="28"/>
          <w:szCs w:val="28"/>
        </w:rPr>
        <w:t>地  址：</w:t>
      </w:r>
    </w:p>
    <w:p w14:paraId="3C6FE422">
      <w:pPr>
        <w:ind w:firstLine="560" w:firstLineChars="200"/>
        <w:rPr>
          <w:rFonts w:hint="default" w:ascii="Times New Roman" w:hAnsi="Times New Roman" w:eastAsia="仿宋_GB2312"/>
          <w:sz w:val="24"/>
          <w:szCs w:val="24"/>
          <w:lang w:val="en-US" w:eastAsia="zh-CN"/>
        </w:rPr>
      </w:pPr>
      <w:r>
        <w:rPr>
          <w:rFonts w:hint="eastAsia" w:ascii="Times New Roman" w:hAnsi="Times New Roman" w:eastAsia="仿宋_GB2312"/>
          <w:sz w:val="28"/>
          <w:szCs w:val="28"/>
          <w:u w:val="single"/>
        </w:rPr>
        <w:t>杭州市</w:t>
      </w:r>
      <w:r>
        <w:rPr>
          <w:rFonts w:hint="eastAsia" w:ascii="Times New Roman" w:hAnsi="Times New Roman" w:eastAsia="仿宋_GB2312"/>
          <w:sz w:val="28"/>
          <w:szCs w:val="28"/>
          <w:u w:val="single"/>
          <w:lang w:val="en-US" w:eastAsia="zh-CN"/>
        </w:rPr>
        <w:t>富阳区洞桥镇查口村</w:t>
      </w:r>
      <w:r>
        <w:rPr>
          <w:rFonts w:hint="eastAsia" w:ascii="Times New Roman" w:hAnsi="Times New Roman" w:eastAsia="仿宋_GB2312"/>
          <w:sz w:val="28"/>
          <w:szCs w:val="28"/>
          <w:u w:val="none"/>
          <w:lang w:val="en-US" w:eastAsia="zh-CN"/>
        </w:rPr>
        <w:t xml:space="preserve">  </w:t>
      </w:r>
      <w:r>
        <w:rPr>
          <w:rFonts w:hint="eastAsia" w:ascii="Times New Roman" w:hAnsi="Times New Roman" w:eastAsia="仿宋_GB2312"/>
          <w:sz w:val="28"/>
          <w:szCs w:val="28"/>
        </w:rPr>
        <w:t xml:space="preserve"> </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p>
    <w:p w14:paraId="735B8921">
      <w:pPr>
        <w:ind w:firstLine="560" w:firstLineChars="200"/>
        <w:rPr>
          <w:rFonts w:hint="eastAsia" w:ascii="Times New Roman" w:hAnsi="Times New Roman" w:eastAsia="仿宋_GB2312"/>
          <w:sz w:val="28"/>
          <w:szCs w:val="28"/>
          <w:lang w:val="en-US" w:eastAsia="zh-CN"/>
        </w:rPr>
      </w:pPr>
      <w:r>
        <w:rPr>
          <w:rFonts w:ascii="Times New Roman" w:hAnsi="Times New Roman" w:eastAsia="仿宋_GB2312"/>
          <w:sz w:val="28"/>
          <w:szCs w:val="28"/>
        </w:rPr>
        <w:t>邮政编码：</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311404</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rPr>
        <w:t xml:space="preserve"> </w:t>
      </w:r>
      <w:r>
        <w:rPr>
          <w:rFonts w:hint="eastAsia" w:ascii="Times New Roman" w:hAnsi="Times New Roman" w:eastAsia="仿宋_GB2312"/>
          <w:sz w:val="28"/>
          <w:szCs w:val="28"/>
        </w:rPr>
        <w:t xml:space="preserve">  </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邮政编码：</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p>
    <w:p w14:paraId="1535072C">
      <w:pPr>
        <w:ind w:firstLine="560" w:firstLineChars="200"/>
        <w:rPr>
          <w:rFonts w:ascii="Times New Roman" w:hAnsi="Times New Roman" w:eastAsia="仿宋_GB2312"/>
          <w:sz w:val="28"/>
          <w:szCs w:val="28"/>
        </w:rPr>
      </w:pPr>
      <w:r>
        <w:rPr>
          <w:rFonts w:ascii="Times New Roman" w:hAnsi="Times New Roman" w:eastAsia="仿宋_GB2312"/>
          <w:sz w:val="28"/>
          <w:szCs w:val="28"/>
        </w:rPr>
        <w:t>法定代表人：</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ascii="Times New Roman" w:hAnsi="Times New Roman" w:eastAsia="仿宋_GB2312"/>
          <w:sz w:val="28"/>
          <w:szCs w:val="28"/>
        </w:rPr>
        <w:t xml:space="preserve"> </w:t>
      </w:r>
      <w:r>
        <w:rPr>
          <w:rFonts w:hint="eastAsia" w:ascii="Times New Roman" w:hAnsi="Times New Roman" w:eastAsia="仿宋_GB2312"/>
          <w:sz w:val="28"/>
          <w:szCs w:val="28"/>
        </w:rPr>
        <w:t xml:space="preserve">  </w:t>
      </w:r>
      <w:r>
        <w:rPr>
          <w:rFonts w:ascii="Times New Roman" w:hAnsi="Times New Roman" w:eastAsia="仿宋_GB2312"/>
          <w:sz w:val="28"/>
          <w:szCs w:val="28"/>
        </w:rPr>
        <w:t>法定代表人：</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hint="eastAsia" w:ascii="Times New Roman" w:hAnsi="Times New Roman" w:eastAsia="仿宋_GB2312"/>
          <w:sz w:val="28"/>
          <w:szCs w:val="28"/>
          <w:u w:val="single"/>
        </w:rPr>
        <w:t xml:space="preserve">  </w:t>
      </w:r>
    </w:p>
    <w:p w14:paraId="4DFFA9B4">
      <w:pPr>
        <w:ind w:firstLine="560" w:firstLineChars="200"/>
        <w:rPr>
          <w:rFonts w:ascii="Times New Roman" w:hAnsi="Times New Roman" w:eastAsia="仿宋_GB2312"/>
          <w:sz w:val="28"/>
          <w:szCs w:val="28"/>
        </w:rPr>
      </w:pPr>
      <w:r>
        <w:rPr>
          <w:rFonts w:ascii="Times New Roman" w:hAnsi="Times New Roman" w:eastAsia="仿宋_GB2312"/>
          <w:sz w:val="28"/>
          <w:szCs w:val="28"/>
        </w:rPr>
        <w:t>委托代理人：</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叶志敏</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ascii="Times New Roman" w:hAnsi="Times New Roman" w:eastAsia="仿宋_GB2312"/>
          <w:sz w:val="28"/>
          <w:szCs w:val="28"/>
        </w:rPr>
        <w:t xml:space="preserve"> </w:t>
      </w:r>
      <w:r>
        <w:rPr>
          <w:rFonts w:hint="eastAsia" w:ascii="Times New Roman" w:hAnsi="Times New Roman" w:eastAsia="仿宋_GB2312"/>
          <w:sz w:val="28"/>
          <w:szCs w:val="28"/>
        </w:rPr>
        <w:t xml:space="preserve">  </w:t>
      </w:r>
      <w:r>
        <w:rPr>
          <w:rFonts w:ascii="Times New Roman" w:hAnsi="Times New Roman" w:eastAsia="仿宋_GB2312"/>
          <w:sz w:val="28"/>
          <w:szCs w:val="28"/>
        </w:rPr>
        <w:t>委托代理人：</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hint="eastAsia" w:ascii="Times New Roman" w:hAnsi="Times New Roman" w:eastAsia="仿宋_GB2312"/>
          <w:sz w:val="28"/>
          <w:szCs w:val="28"/>
          <w:u w:val="single"/>
        </w:rPr>
        <w:t xml:space="preserve">  </w:t>
      </w:r>
    </w:p>
    <w:p w14:paraId="7362BB5F">
      <w:pPr>
        <w:ind w:firstLine="560" w:firstLineChars="200"/>
        <w:rPr>
          <w:rFonts w:ascii="Times New Roman" w:hAnsi="Times New Roman" w:eastAsia="仿宋_GB2312"/>
          <w:sz w:val="28"/>
          <w:szCs w:val="28"/>
        </w:rPr>
      </w:pPr>
      <w:r>
        <w:rPr>
          <w:rFonts w:ascii="Times New Roman" w:hAnsi="Times New Roman" w:eastAsia="仿宋_GB2312"/>
          <w:sz w:val="28"/>
          <w:szCs w:val="28"/>
        </w:rPr>
        <w:t>电  话：</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0571-88498858</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rPr>
        <w:t xml:space="preserve">   电  话：</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p>
    <w:p w14:paraId="64C8DDF0">
      <w:pPr>
        <w:ind w:firstLine="560" w:firstLineChars="200"/>
        <w:rPr>
          <w:rFonts w:ascii="Times New Roman" w:hAnsi="Times New Roman" w:eastAsia="仿宋_GB2312"/>
          <w:sz w:val="28"/>
          <w:szCs w:val="28"/>
        </w:rPr>
      </w:pPr>
      <w:r>
        <w:rPr>
          <w:rFonts w:ascii="Times New Roman" w:hAnsi="Times New Roman" w:eastAsia="仿宋_GB2312"/>
          <w:sz w:val="28"/>
          <w:szCs w:val="28"/>
        </w:rPr>
        <w:t>传  真：</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rPr>
        <w:t xml:space="preserve"> </w:t>
      </w:r>
      <w:r>
        <w:rPr>
          <w:rFonts w:ascii="Times New Roman" w:hAnsi="Times New Roman" w:eastAsia="仿宋_GB2312"/>
          <w:sz w:val="28"/>
          <w:szCs w:val="28"/>
        </w:rPr>
        <w:t xml:space="preserve"> </w:t>
      </w:r>
      <w:r>
        <w:rPr>
          <w:rFonts w:hint="eastAsia" w:ascii="Times New Roman" w:hAnsi="Times New Roman" w:eastAsia="仿宋_GB2312"/>
          <w:sz w:val="28"/>
          <w:szCs w:val="28"/>
        </w:rPr>
        <w:t xml:space="preserve"> </w:t>
      </w:r>
      <w:r>
        <w:rPr>
          <w:rFonts w:ascii="Times New Roman" w:hAnsi="Times New Roman" w:eastAsia="仿宋_GB2312"/>
          <w:sz w:val="28"/>
          <w:szCs w:val="28"/>
        </w:rPr>
        <w:t>传  真：</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p>
    <w:p w14:paraId="33648B1D">
      <w:pPr>
        <w:ind w:firstLine="560" w:firstLineChars="200"/>
        <w:rPr>
          <w:rFonts w:ascii="Times New Roman" w:hAnsi="Times New Roman" w:eastAsia="仿宋_GB2312"/>
          <w:sz w:val="28"/>
          <w:szCs w:val="28"/>
        </w:rPr>
      </w:pPr>
      <w:r>
        <w:rPr>
          <w:rFonts w:ascii="Times New Roman" w:hAnsi="Times New Roman" w:eastAsia="仿宋_GB2312"/>
          <w:sz w:val="28"/>
          <w:szCs w:val="28"/>
        </w:rPr>
        <w:t>电子信箱：</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ascii="Times New Roman" w:hAnsi="Times New Roman" w:eastAsia="仿宋_GB2312"/>
          <w:sz w:val="28"/>
          <w:szCs w:val="28"/>
        </w:rPr>
        <w:t xml:space="preserve">   电子信箱：</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p>
    <w:p w14:paraId="222F06E1">
      <w:pPr>
        <w:ind w:firstLine="560" w:firstLineChars="200"/>
        <w:rPr>
          <w:rFonts w:ascii="Times New Roman" w:hAnsi="Times New Roman" w:eastAsia="仿宋_GB2312"/>
          <w:sz w:val="28"/>
          <w:szCs w:val="28"/>
          <w:u w:val="single"/>
        </w:rPr>
      </w:pPr>
      <w:r>
        <w:rPr>
          <w:rFonts w:ascii="Times New Roman" w:hAnsi="Times New Roman" w:eastAsia="仿宋_GB2312"/>
          <w:sz w:val="28"/>
          <w:szCs w:val="28"/>
        </w:rPr>
        <w:t>开户银行：</w:t>
      </w:r>
      <w:r>
        <w:rPr>
          <w:rFonts w:hint="eastAsia" w:ascii="Times New Roman" w:hAnsi="Times New Roman" w:eastAsia="仿宋_GB2312"/>
          <w:sz w:val="28"/>
          <w:szCs w:val="28"/>
          <w:u w:val="single"/>
        </w:rPr>
        <w:t>浙江富阳</w:t>
      </w:r>
      <w:r>
        <w:rPr>
          <w:rFonts w:hint="eastAsia" w:ascii="Times New Roman" w:hAnsi="Times New Roman" w:eastAsia="仿宋_GB2312"/>
          <w:sz w:val="28"/>
          <w:szCs w:val="28"/>
        </w:rPr>
        <w:t xml:space="preserve">  </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开户银行：</w:t>
      </w:r>
      <w:r>
        <w:rPr>
          <w:rFonts w:hint="eastAsia" w:ascii="Times New Roman" w:hAnsi="Times New Roman" w:eastAsia="仿宋_GB2312"/>
          <w:sz w:val="28"/>
          <w:szCs w:val="28"/>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p>
    <w:p w14:paraId="3EBE1082">
      <w:pPr>
        <w:ind w:firstLine="560" w:firstLineChars="200"/>
        <w:rPr>
          <w:rFonts w:ascii="Times New Roman" w:hAnsi="Times New Roman" w:eastAsia="仿宋_GB2312"/>
          <w:sz w:val="28"/>
          <w:szCs w:val="28"/>
          <w:u w:val="single"/>
        </w:rPr>
      </w:pPr>
      <w:r>
        <w:rPr>
          <w:rFonts w:hint="eastAsia" w:ascii="Times New Roman" w:hAnsi="Times New Roman" w:eastAsia="仿宋_GB2312"/>
          <w:sz w:val="28"/>
          <w:szCs w:val="28"/>
          <w:u w:val="single"/>
        </w:rPr>
        <w:t>农村商业银行洞桥支行</w:t>
      </w:r>
    </w:p>
    <w:p w14:paraId="2E6312F8">
      <w:pPr>
        <w:ind w:firstLine="560" w:firstLineChars="200"/>
        <w:rPr>
          <w:rFonts w:ascii="Times New Roman" w:hAnsi="Times New Roman" w:eastAsia="仿宋_GB2312"/>
          <w:sz w:val="28"/>
          <w:szCs w:val="28"/>
        </w:rPr>
      </w:pPr>
      <w:r>
        <w:rPr>
          <w:rFonts w:ascii="Times New Roman" w:hAnsi="Times New Roman" w:eastAsia="仿宋_GB2312"/>
          <w:sz w:val="28"/>
          <w:szCs w:val="28"/>
        </w:rPr>
        <w:t>账  号：</w:t>
      </w:r>
      <w:r>
        <w:rPr>
          <w:rFonts w:hint="eastAsia" w:ascii="Times New Roman" w:hAnsi="Times New Roman" w:eastAsia="仿宋_GB2312"/>
          <w:sz w:val="28"/>
          <w:szCs w:val="28"/>
          <w:u w:val="single"/>
        </w:rPr>
        <w:t>201000171029630</w:t>
      </w:r>
      <w:r>
        <w:rPr>
          <w:rFonts w:hint="eastAsia" w:ascii="Times New Roman" w:hAnsi="Times New Roman" w:eastAsia="仿宋_GB2312"/>
          <w:sz w:val="28"/>
          <w:szCs w:val="28"/>
        </w:rPr>
        <w:t xml:space="preserve"> </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账</w:t>
      </w:r>
      <w:r>
        <w:rPr>
          <w:rFonts w:hint="eastAsia" w:ascii="Times New Roman" w:hAnsi="Times New Roman" w:eastAsia="仿宋_GB2312"/>
          <w:sz w:val="28"/>
          <w:szCs w:val="28"/>
        </w:rPr>
        <w:t xml:space="preserve"> </w:t>
      </w:r>
      <w:r>
        <w:rPr>
          <w:rFonts w:ascii="Times New Roman" w:hAnsi="Times New Roman" w:eastAsia="仿宋_GB2312"/>
          <w:sz w:val="28"/>
          <w:szCs w:val="28"/>
        </w:rPr>
        <w:t xml:space="preserve"> 号：</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 xml:space="preserve">   </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u w:val="single"/>
        </w:rPr>
        <w:t xml:space="preserve"> </w:t>
      </w:r>
    </w:p>
    <w:p w14:paraId="059C5CCC">
      <w:pPr>
        <w:widowControl/>
        <w:jc w:val="left"/>
        <w:rPr>
          <w:rFonts w:ascii="小标宋" w:hAnsi="仿宋" w:eastAsia="小标宋"/>
          <w:sz w:val="32"/>
          <w:szCs w:val="32"/>
        </w:rPr>
      </w:pPr>
      <w:r>
        <w:rPr>
          <w:rFonts w:ascii="小标宋" w:hAnsi="仿宋" w:eastAsia="小标宋"/>
          <w:sz w:val="32"/>
          <w:szCs w:val="32"/>
        </w:rPr>
        <w:br w:type="page"/>
      </w:r>
    </w:p>
    <w:p w14:paraId="758BACC3">
      <w:pPr>
        <w:ind w:firstLine="3520" w:firstLineChars="1100"/>
        <w:rPr>
          <w:rFonts w:ascii="小标宋" w:hAnsi="仿宋" w:eastAsia="小标宋"/>
          <w:sz w:val="32"/>
          <w:szCs w:val="32"/>
        </w:rPr>
      </w:pPr>
      <w:r>
        <w:rPr>
          <w:rFonts w:hint="eastAsia" w:ascii="小标宋" w:hAnsi="仿宋" w:eastAsia="小标宋"/>
          <w:sz w:val="32"/>
          <w:szCs w:val="32"/>
        </w:rPr>
        <w:t>合同条款</w:t>
      </w:r>
    </w:p>
    <w:p w14:paraId="2B76B474">
      <w:pPr>
        <w:rPr>
          <w:rFonts w:ascii="黑体" w:hAnsi="黑体" w:eastAsia="黑体" w:cs="微软雅黑"/>
          <w:kern w:val="0"/>
          <w:sz w:val="32"/>
          <w:szCs w:val="32"/>
          <w:shd w:val="clear" w:color="auto" w:fill="FFFFFF"/>
        </w:rPr>
      </w:pPr>
      <w:r>
        <w:rPr>
          <w:rFonts w:hint="eastAsia" w:ascii="黑体" w:hAnsi="黑体" w:eastAsia="黑体" w:cs="微软雅黑"/>
          <w:kern w:val="0"/>
          <w:sz w:val="32"/>
          <w:szCs w:val="32"/>
          <w:shd w:val="clear" w:color="auto" w:fill="FFFFFF"/>
        </w:rPr>
        <w:t>第一条 一般约定</w:t>
      </w:r>
    </w:p>
    <w:p w14:paraId="7199DBDD">
      <w:pPr>
        <w:rPr>
          <w:rFonts w:ascii="仿宋" w:eastAsia="仿宋"/>
          <w:sz w:val="28"/>
          <w:szCs w:val="28"/>
        </w:rPr>
      </w:pPr>
      <w:r>
        <w:rPr>
          <w:rFonts w:ascii="仿宋" w:eastAsia="仿宋"/>
          <w:sz w:val="28"/>
          <w:szCs w:val="28"/>
        </w:rPr>
        <w:t>1.1</w:t>
      </w:r>
      <w:r>
        <w:rPr>
          <w:rFonts w:hint="eastAsia" w:ascii="仿宋" w:eastAsia="仿宋"/>
          <w:sz w:val="28"/>
          <w:szCs w:val="28"/>
        </w:rPr>
        <w:t xml:space="preserve">  法律</w:t>
      </w:r>
    </w:p>
    <w:p w14:paraId="75677A8B">
      <w:pPr>
        <w:ind w:firstLine="560" w:firstLineChars="200"/>
        <w:rPr>
          <w:rFonts w:ascii="仿宋" w:eastAsia="仿宋"/>
          <w:sz w:val="28"/>
          <w:szCs w:val="28"/>
        </w:rPr>
      </w:pPr>
      <w:r>
        <w:rPr>
          <w:rFonts w:hint="eastAsia" w:ascii="仿宋" w:eastAsia="仿宋"/>
          <w:sz w:val="28"/>
          <w:szCs w:val="28"/>
        </w:rPr>
        <w:t>适用于合同的规范性文件：</w:t>
      </w:r>
    </w:p>
    <w:p w14:paraId="50B7CB09">
      <w:pPr>
        <w:autoSpaceDE w:val="0"/>
        <w:autoSpaceDN w:val="0"/>
        <w:rPr>
          <w:rFonts w:ascii="仿宋" w:eastAsia="仿宋"/>
          <w:sz w:val="28"/>
          <w:szCs w:val="28"/>
        </w:rPr>
      </w:pPr>
      <w:r>
        <w:rPr>
          <w:rFonts w:hint="eastAsia" w:ascii="仿宋" w:eastAsia="仿宋"/>
          <w:sz w:val="28"/>
          <w:szCs w:val="28"/>
        </w:rPr>
        <w:t>1.</w:t>
      </w:r>
      <w:r>
        <w:rPr>
          <w:rFonts w:ascii="仿宋" w:eastAsia="仿宋"/>
          <w:sz w:val="28"/>
          <w:szCs w:val="28"/>
        </w:rPr>
        <w:t>1</w:t>
      </w:r>
      <w:r>
        <w:rPr>
          <w:rFonts w:hint="eastAsia" w:ascii="仿宋" w:eastAsia="仿宋"/>
          <w:sz w:val="28"/>
          <w:szCs w:val="28"/>
        </w:rPr>
        <w:t>.1  杭州市建设工程工程量清单计价实施细则》(杭建市发〔2018〕578号)；</w:t>
      </w:r>
    </w:p>
    <w:p w14:paraId="4A5E6AE2">
      <w:pPr>
        <w:autoSpaceDE w:val="0"/>
        <w:autoSpaceDN w:val="0"/>
        <w:rPr>
          <w:rFonts w:ascii="仿宋" w:eastAsia="仿宋"/>
          <w:sz w:val="28"/>
          <w:szCs w:val="28"/>
        </w:rPr>
      </w:pPr>
      <w:r>
        <w:rPr>
          <w:rFonts w:hint="eastAsia" w:ascii="仿宋" w:eastAsia="仿宋"/>
          <w:sz w:val="28"/>
          <w:szCs w:val="28"/>
        </w:rPr>
        <w:t>1.</w:t>
      </w:r>
      <w:r>
        <w:rPr>
          <w:rFonts w:ascii="仿宋" w:eastAsia="仿宋"/>
          <w:sz w:val="28"/>
          <w:szCs w:val="28"/>
        </w:rPr>
        <w:t>1</w:t>
      </w:r>
      <w:r>
        <w:rPr>
          <w:rFonts w:hint="eastAsia" w:ascii="仿宋" w:eastAsia="仿宋"/>
          <w:sz w:val="28"/>
          <w:szCs w:val="28"/>
        </w:rPr>
        <w:t>.2  《</w:t>
      </w:r>
      <w:r>
        <w:rPr>
          <w:rFonts w:hint="eastAsia" w:ascii="仿宋" w:hAnsi="黑体" w:eastAsia="仿宋"/>
          <w:sz w:val="28"/>
          <w:szCs w:val="28"/>
        </w:rPr>
        <w:t>关于进一步加强杭州市建设工程市场要素价格动态管理的指导意见</w:t>
      </w:r>
      <w:r>
        <w:rPr>
          <w:rFonts w:hint="eastAsia" w:ascii="仿宋" w:eastAsia="仿宋"/>
          <w:sz w:val="28"/>
          <w:szCs w:val="28"/>
        </w:rPr>
        <w:t>》（杭建市发〔2018〕579号）；</w:t>
      </w:r>
    </w:p>
    <w:p w14:paraId="7988412A">
      <w:pPr>
        <w:autoSpaceDE w:val="0"/>
        <w:autoSpaceDN w:val="0"/>
        <w:rPr>
          <w:rFonts w:ascii="仿宋" w:eastAsia="仿宋"/>
          <w:sz w:val="28"/>
          <w:szCs w:val="28"/>
        </w:rPr>
      </w:pPr>
      <w:r>
        <w:rPr>
          <w:rFonts w:hint="eastAsia" w:ascii="仿宋" w:eastAsia="仿宋"/>
          <w:sz w:val="28"/>
          <w:szCs w:val="28"/>
        </w:rPr>
        <w:t>1.</w:t>
      </w:r>
      <w:r>
        <w:rPr>
          <w:rFonts w:ascii="仿宋" w:eastAsia="仿宋"/>
          <w:sz w:val="28"/>
          <w:szCs w:val="28"/>
        </w:rPr>
        <w:t>1</w:t>
      </w:r>
      <w:r>
        <w:rPr>
          <w:rFonts w:hint="eastAsia" w:ascii="仿宋" w:eastAsia="仿宋"/>
          <w:sz w:val="28"/>
          <w:szCs w:val="28"/>
        </w:rPr>
        <w:t>.3  省市建设行政部门颁发的其他现行有效文件(包括但不仅限于以下文件)：</w:t>
      </w:r>
    </w:p>
    <w:p w14:paraId="0B79D437">
      <w:pPr>
        <w:autoSpaceDE w:val="0"/>
        <w:autoSpaceDN w:val="0"/>
        <w:ind w:firstLine="554" w:firstLineChars="198"/>
        <w:rPr>
          <w:rFonts w:ascii="仿宋" w:eastAsia="仿宋"/>
          <w:sz w:val="28"/>
          <w:szCs w:val="28"/>
        </w:rPr>
      </w:pPr>
      <w:r>
        <w:rPr>
          <w:rFonts w:hint="eastAsia" w:ascii="仿宋" w:eastAsia="仿宋"/>
          <w:sz w:val="28"/>
          <w:szCs w:val="28"/>
        </w:rPr>
        <w:t>（1）《关于转发省建设厅&lt;关于进一步加强建筑施工领域企业安全生产工作的实施意见&gt;的通知》（杭建工发〔2011〕130号）；</w:t>
      </w:r>
    </w:p>
    <w:p w14:paraId="2094BFFC">
      <w:pPr>
        <w:autoSpaceDE w:val="0"/>
        <w:autoSpaceDN w:val="0"/>
        <w:ind w:firstLine="554" w:firstLineChars="198"/>
        <w:rPr>
          <w:rFonts w:ascii="仿宋" w:eastAsia="仿宋"/>
          <w:sz w:val="28"/>
          <w:szCs w:val="28"/>
        </w:rPr>
      </w:pPr>
      <w:r>
        <w:rPr>
          <w:rFonts w:hint="eastAsia" w:ascii="仿宋" w:eastAsia="仿宋"/>
          <w:sz w:val="28"/>
          <w:szCs w:val="28"/>
        </w:rPr>
        <w:t>（2）《关于进一步加强建设工程安全质量物联网管理应用平台建设的通知》（杭建工发〔2012〕426号）；</w:t>
      </w:r>
    </w:p>
    <w:p w14:paraId="29C26545">
      <w:pPr>
        <w:autoSpaceDE w:val="0"/>
        <w:autoSpaceDN w:val="0"/>
        <w:ind w:firstLine="554" w:firstLineChars="198"/>
        <w:rPr>
          <w:rFonts w:ascii="仿宋" w:eastAsia="仿宋"/>
          <w:sz w:val="28"/>
          <w:szCs w:val="28"/>
        </w:rPr>
      </w:pPr>
      <w:r>
        <w:rPr>
          <w:rFonts w:hint="eastAsia" w:ascii="仿宋" w:eastAsia="仿宋"/>
          <w:sz w:val="28"/>
          <w:szCs w:val="28"/>
        </w:rPr>
        <w:t>（3）《关于开展建筑工程扬尘在线监测设施安装工作的通知》（杭建工〔2019〕103号）；</w:t>
      </w:r>
    </w:p>
    <w:p w14:paraId="52D6D5F2">
      <w:pPr>
        <w:autoSpaceDE w:val="0"/>
        <w:autoSpaceDN w:val="0"/>
        <w:ind w:firstLine="554" w:firstLineChars="198"/>
        <w:rPr>
          <w:rFonts w:ascii="仿宋" w:eastAsia="仿宋"/>
          <w:sz w:val="28"/>
          <w:szCs w:val="28"/>
        </w:rPr>
      </w:pPr>
      <w:r>
        <w:rPr>
          <w:rFonts w:hint="eastAsia" w:ascii="仿宋" w:eastAsia="仿宋"/>
          <w:sz w:val="28"/>
          <w:szCs w:val="28"/>
        </w:rPr>
        <w:t>（4）《关于巩固G20杭州峰会成果进一步加强建设工程文明施工管理的若干意见》（杭建工发〔2017〕112号）；</w:t>
      </w:r>
    </w:p>
    <w:p w14:paraId="31976782">
      <w:pPr>
        <w:autoSpaceDE w:val="0"/>
        <w:autoSpaceDN w:val="0"/>
        <w:ind w:firstLine="554" w:firstLineChars="198"/>
        <w:rPr>
          <w:rFonts w:ascii="仿宋" w:eastAsia="仿宋"/>
          <w:sz w:val="28"/>
          <w:szCs w:val="28"/>
        </w:rPr>
      </w:pPr>
      <w:r>
        <w:rPr>
          <w:rFonts w:hint="eastAsia" w:ascii="仿宋" w:eastAsia="仿宋"/>
          <w:sz w:val="28"/>
          <w:szCs w:val="28"/>
        </w:rPr>
        <w:t>（5）《杭州市建设领域农民工“无欠薪”管理实施细则（试行）》（杭建市〔</w:t>
      </w:r>
      <w:r>
        <w:rPr>
          <w:rFonts w:hint="eastAsia" w:ascii="仿宋" w:hAnsi="宋体" w:eastAsia="仿宋" w:cs="宋体"/>
          <w:sz w:val="28"/>
          <w:szCs w:val="28"/>
        </w:rPr>
        <w:t>2018〕161号</w:t>
      </w:r>
      <w:r>
        <w:rPr>
          <w:rFonts w:hint="eastAsia" w:ascii="仿宋" w:eastAsia="仿宋"/>
          <w:sz w:val="28"/>
          <w:szCs w:val="28"/>
        </w:rPr>
        <w:t>）；</w:t>
      </w:r>
    </w:p>
    <w:p w14:paraId="17CBBCD1">
      <w:pPr>
        <w:rPr>
          <w:rFonts w:ascii="仿宋" w:eastAsia="仿宋"/>
          <w:sz w:val="28"/>
          <w:szCs w:val="28"/>
        </w:rPr>
      </w:pPr>
      <w:r>
        <w:rPr>
          <w:rFonts w:ascii="仿宋" w:eastAsia="仿宋"/>
          <w:sz w:val="28"/>
          <w:szCs w:val="28"/>
        </w:rPr>
        <w:t>1.2</w:t>
      </w:r>
      <w:r>
        <w:rPr>
          <w:rFonts w:hint="eastAsia" w:ascii="仿宋" w:eastAsia="仿宋"/>
          <w:sz w:val="28"/>
          <w:szCs w:val="28"/>
        </w:rPr>
        <w:t xml:space="preserve"> </w:t>
      </w:r>
      <w:r>
        <w:rPr>
          <w:rFonts w:ascii="仿宋" w:eastAsia="仿宋"/>
          <w:sz w:val="28"/>
          <w:szCs w:val="28"/>
        </w:rPr>
        <w:t xml:space="preserve"> </w:t>
      </w:r>
      <w:r>
        <w:rPr>
          <w:rFonts w:hint="eastAsia" w:ascii="仿宋" w:eastAsia="仿宋"/>
          <w:sz w:val="28"/>
          <w:szCs w:val="28"/>
        </w:rPr>
        <w:t>知识产权</w:t>
      </w:r>
    </w:p>
    <w:p w14:paraId="3C672AC2">
      <w:pPr>
        <w:rPr>
          <w:rFonts w:ascii="仿宋" w:eastAsia="仿宋"/>
          <w:sz w:val="28"/>
          <w:szCs w:val="28"/>
        </w:rPr>
      </w:pPr>
      <w:r>
        <w:rPr>
          <w:rFonts w:ascii="仿宋" w:eastAsia="仿宋"/>
          <w:sz w:val="28"/>
          <w:szCs w:val="28"/>
        </w:rPr>
        <w:t>1.2.1</w:t>
      </w:r>
      <w:r>
        <w:rPr>
          <w:rFonts w:hint="eastAsia" w:ascii="仿宋" w:eastAsia="仿宋"/>
          <w:sz w:val="28"/>
          <w:szCs w:val="28"/>
        </w:rPr>
        <w:t xml:space="preserve">  关于发包人提供给承包人的图纸、发包人为实施工程自行编制或委托编制的技术规范以及反映发包人关于合同要求或其他类似性质的文件的著作权的归属：</w:t>
      </w:r>
      <w:r>
        <w:rPr>
          <w:rFonts w:hint="eastAsia" w:ascii="仿宋" w:hAnsi="MingLiU_HKSCS" w:eastAsia="MingLiU_HKSCS" w:cs="MingLiU_HKSCS"/>
          <w:sz w:val="28"/>
          <w:szCs w:val="28"/>
          <w:u w:val="single"/>
        </w:rPr>
        <w:t xml:space="preserve"> </w:t>
      </w:r>
      <w:r>
        <w:rPr>
          <w:rFonts w:hint="eastAsia" w:ascii="仿宋" w:eastAsia="仿宋"/>
          <w:sz w:val="28"/>
          <w:szCs w:val="28"/>
          <w:u w:val="single"/>
        </w:rPr>
        <w:t xml:space="preserve"> 发包人</w:t>
      </w:r>
      <w:r>
        <w:rPr>
          <w:rFonts w:ascii="仿宋" w:eastAsia="仿宋"/>
          <w:sz w:val="28"/>
          <w:szCs w:val="28"/>
          <w:u w:val="single"/>
        </w:rPr>
        <w:t xml:space="preserve">  </w:t>
      </w:r>
      <w:r>
        <w:rPr>
          <w:rFonts w:hint="eastAsia" w:ascii="仿宋" w:eastAsia="仿宋"/>
          <w:sz w:val="28"/>
          <w:szCs w:val="28"/>
        </w:rPr>
        <w:t>。</w:t>
      </w:r>
    </w:p>
    <w:p w14:paraId="62E21391">
      <w:pPr>
        <w:rPr>
          <w:rFonts w:ascii="仿宋" w:eastAsia="仿宋"/>
          <w:sz w:val="28"/>
          <w:szCs w:val="28"/>
        </w:rPr>
      </w:pPr>
      <w:r>
        <w:rPr>
          <w:rFonts w:ascii="仿宋" w:eastAsia="仿宋"/>
          <w:sz w:val="28"/>
          <w:szCs w:val="28"/>
        </w:rPr>
        <w:t xml:space="preserve">1.2.2 </w:t>
      </w:r>
      <w:r>
        <w:rPr>
          <w:rFonts w:hint="eastAsia" w:ascii="仿宋" w:eastAsia="仿宋"/>
          <w:sz w:val="28"/>
          <w:szCs w:val="28"/>
        </w:rPr>
        <w:t xml:space="preserve"> 关于承包人为实施工程所编制文件的著作权的归属：</w:t>
      </w:r>
      <w:r>
        <w:rPr>
          <w:rFonts w:ascii="仿宋" w:eastAsia="仿宋"/>
          <w:sz w:val="28"/>
          <w:szCs w:val="28"/>
          <w:u w:val="single"/>
        </w:rPr>
        <w:t xml:space="preserve"> </w:t>
      </w:r>
      <w:r>
        <w:rPr>
          <w:rFonts w:hint="eastAsia" w:ascii="仿宋" w:eastAsia="仿宋"/>
          <w:sz w:val="28"/>
          <w:szCs w:val="28"/>
          <w:u w:val="single"/>
        </w:rPr>
        <w:t>发包人</w:t>
      </w:r>
      <w:r>
        <w:rPr>
          <w:rFonts w:ascii="仿宋" w:eastAsia="仿宋"/>
          <w:sz w:val="28"/>
          <w:szCs w:val="28"/>
          <w:u w:val="single"/>
        </w:rPr>
        <w:t xml:space="preserve">  </w:t>
      </w:r>
      <w:r>
        <w:rPr>
          <w:rFonts w:hint="eastAsia" w:ascii="仿宋" w:eastAsia="仿宋"/>
          <w:sz w:val="28"/>
          <w:szCs w:val="28"/>
        </w:rPr>
        <w:t>。</w:t>
      </w:r>
    </w:p>
    <w:p w14:paraId="29362E65">
      <w:pPr>
        <w:rPr>
          <w:rFonts w:ascii="仿宋" w:eastAsia="仿宋"/>
          <w:b/>
          <w:sz w:val="28"/>
          <w:szCs w:val="28"/>
        </w:rPr>
      </w:pPr>
      <w:r>
        <w:rPr>
          <w:rFonts w:ascii="仿宋" w:eastAsia="仿宋"/>
          <w:sz w:val="28"/>
          <w:szCs w:val="28"/>
        </w:rPr>
        <w:t xml:space="preserve">1.2.3 </w:t>
      </w:r>
      <w:r>
        <w:rPr>
          <w:rFonts w:hint="eastAsia" w:ascii="仿宋" w:eastAsia="仿宋"/>
          <w:sz w:val="28"/>
          <w:szCs w:val="28"/>
        </w:rPr>
        <w:t xml:space="preserve"> 承包人在施工过程中所采用的专利、专有技术、技术秘密的使用费的承担方式：</w:t>
      </w:r>
      <w:r>
        <w:rPr>
          <w:rFonts w:hint="eastAsia" w:ascii="仿宋" w:eastAsia="仿宋"/>
          <w:b w:val="0"/>
          <w:bCs/>
          <w:sz w:val="28"/>
          <w:szCs w:val="28"/>
          <w:u w:val="single"/>
        </w:rPr>
        <w:t>（除发包人指明外）承包人在施工过程中所采用的专利、专有技术、技术秘密的使用费包含在合同价款内</w:t>
      </w:r>
      <w:r>
        <w:rPr>
          <w:rFonts w:hint="eastAsia" w:ascii="仿宋" w:eastAsia="仿宋"/>
          <w:b w:val="0"/>
          <w:bCs/>
          <w:sz w:val="28"/>
          <w:szCs w:val="28"/>
        </w:rPr>
        <w:t>。</w:t>
      </w:r>
    </w:p>
    <w:p w14:paraId="01FDAB57">
      <w:pPr>
        <w:rPr>
          <w:rFonts w:ascii="仿宋" w:eastAsia="仿宋"/>
          <w:sz w:val="28"/>
          <w:szCs w:val="28"/>
        </w:rPr>
      </w:pPr>
      <w:r>
        <w:rPr>
          <w:rFonts w:ascii="仿宋" w:eastAsia="仿宋"/>
          <w:sz w:val="28"/>
          <w:szCs w:val="28"/>
        </w:rPr>
        <w:t>1.3</w:t>
      </w:r>
      <w:r>
        <w:rPr>
          <w:rFonts w:hint="eastAsia" w:ascii="仿宋" w:eastAsia="仿宋"/>
          <w:sz w:val="28"/>
          <w:szCs w:val="28"/>
        </w:rPr>
        <w:t xml:space="preserve">  工程量清单错误的修正</w:t>
      </w:r>
    </w:p>
    <w:p w14:paraId="715CB1BC">
      <w:pPr>
        <w:ind w:firstLine="560" w:firstLineChars="200"/>
        <w:rPr>
          <w:rFonts w:ascii="仿宋" w:eastAsia="仿宋"/>
          <w:b/>
          <w:sz w:val="28"/>
          <w:szCs w:val="28"/>
        </w:rPr>
      </w:pPr>
      <w:r>
        <w:rPr>
          <w:rFonts w:hint="eastAsia" w:ascii="仿宋" w:eastAsia="仿宋"/>
          <w:sz w:val="28"/>
          <w:szCs w:val="28"/>
        </w:rPr>
        <w:t>出现工程量清单错误时，是否调整合同价格：</w:t>
      </w:r>
      <w:r>
        <w:rPr>
          <w:rFonts w:hint="eastAsia" w:ascii="仿宋" w:eastAsia="仿宋"/>
          <w:b/>
          <w:sz w:val="28"/>
          <w:szCs w:val="28"/>
          <w:u w:val="single"/>
        </w:rPr>
        <w:t xml:space="preserve">    </w:t>
      </w:r>
      <w:r>
        <w:rPr>
          <w:rFonts w:hint="eastAsia" w:ascii="仿宋" w:eastAsia="仿宋"/>
          <w:b w:val="0"/>
          <w:bCs/>
          <w:sz w:val="28"/>
          <w:szCs w:val="28"/>
          <w:u w:val="single"/>
        </w:rPr>
        <w:t>是</w:t>
      </w:r>
      <w:r>
        <w:rPr>
          <w:rFonts w:hint="eastAsia" w:ascii="仿宋" w:eastAsia="仿宋"/>
          <w:b/>
          <w:sz w:val="28"/>
          <w:szCs w:val="28"/>
          <w:u w:val="single"/>
        </w:rPr>
        <w:t xml:space="preserve">    </w:t>
      </w:r>
      <w:r>
        <w:rPr>
          <w:rFonts w:hint="eastAsia" w:ascii="仿宋" w:eastAsia="仿宋"/>
          <w:sz w:val="28"/>
          <w:szCs w:val="28"/>
        </w:rPr>
        <w:t>；</w:t>
      </w:r>
    </w:p>
    <w:p w14:paraId="00CFB1BC">
      <w:pPr>
        <w:ind w:firstLine="560" w:firstLineChars="200"/>
        <w:rPr>
          <w:sz w:val="28"/>
          <w:szCs w:val="28"/>
          <w:u w:val="single"/>
        </w:rPr>
      </w:pPr>
      <w:r>
        <w:rPr>
          <w:rFonts w:hint="eastAsia" w:ascii="仿宋" w:eastAsia="仿宋"/>
          <w:sz w:val="28"/>
          <w:szCs w:val="28"/>
        </w:rPr>
        <w:t>允许调整合同价格的工程量偏差范围：</w:t>
      </w:r>
      <w:r>
        <w:rPr>
          <w:rFonts w:hint="eastAsia" w:ascii="仿宋" w:eastAsia="仿宋"/>
          <w:sz w:val="28"/>
          <w:szCs w:val="28"/>
          <w:u w:val="single"/>
        </w:rPr>
        <w:t xml:space="preserve">  按实调整但不得超过合同价的10%</w:t>
      </w:r>
      <w:r>
        <w:rPr>
          <w:rFonts w:hint="eastAsia"/>
          <w:sz w:val="28"/>
          <w:szCs w:val="28"/>
          <w:u w:val="single"/>
        </w:rPr>
        <w:t>；</w:t>
      </w:r>
    </w:p>
    <w:p w14:paraId="59320F4B">
      <w:pPr>
        <w:ind w:firstLine="562" w:firstLineChars="200"/>
        <w:rPr>
          <w:rFonts w:ascii="仿宋" w:eastAsia="仿宋"/>
          <w:sz w:val="28"/>
          <w:szCs w:val="28"/>
        </w:rPr>
      </w:pPr>
      <w:r>
        <w:rPr>
          <w:rFonts w:hint="eastAsia" w:ascii="仿宋" w:eastAsia="仿宋"/>
          <w:b/>
          <w:sz w:val="28"/>
          <w:szCs w:val="28"/>
        </w:rPr>
        <w:t>调整合同价格的修正时间：</w:t>
      </w:r>
      <w:r>
        <w:rPr>
          <w:rFonts w:hint="eastAsia" w:ascii="仿宋" w:eastAsia="仿宋"/>
          <w:sz w:val="28"/>
          <w:szCs w:val="28"/>
          <w:u w:val="single"/>
        </w:rPr>
        <w:t xml:space="preserve">   </w:t>
      </w:r>
      <w:r>
        <w:rPr>
          <w:rFonts w:ascii="仿宋" w:eastAsia="仿宋"/>
          <w:sz w:val="28"/>
          <w:szCs w:val="28"/>
          <w:u w:val="single"/>
        </w:rPr>
        <w:t>竣工结算时统一调整</w:t>
      </w:r>
      <w:r>
        <w:rPr>
          <w:rFonts w:hint="eastAsia" w:ascii="仿宋" w:eastAsia="仿宋"/>
          <w:sz w:val="28"/>
          <w:szCs w:val="28"/>
          <w:u w:val="single"/>
        </w:rPr>
        <w:t xml:space="preserve">   </w:t>
      </w:r>
      <w:r>
        <w:rPr>
          <w:rFonts w:hint="eastAsia"/>
          <w:sz w:val="28"/>
          <w:szCs w:val="28"/>
        </w:rPr>
        <w:t>。</w:t>
      </w:r>
    </w:p>
    <w:p w14:paraId="466B6CDE">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第二条 工期延误</w:t>
      </w:r>
    </w:p>
    <w:p w14:paraId="5A0321AD">
      <w:pPr>
        <w:pStyle w:val="8"/>
        <w:widowControl/>
        <w:shd w:val="clear" w:color="auto" w:fill="FFFFFF"/>
        <w:spacing w:beforeAutospacing="0" w:afterAutospacing="0"/>
        <w:textAlignment w:val="baseline"/>
        <w:rPr>
          <w:rFonts w:ascii="仿宋" w:hAnsi="Calibri" w:eastAsia="仿宋"/>
          <w:kern w:val="2"/>
          <w:sz w:val="28"/>
          <w:szCs w:val="28"/>
        </w:rPr>
      </w:pPr>
      <w:r>
        <w:rPr>
          <w:rFonts w:ascii="仿宋" w:hAnsi="Calibri" w:eastAsia="仿宋"/>
          <w:kern w:val="2"/>
          <w:sz w:val="28"/>
          <w:szCs w:val="28"/>
        </w:rPr>
        <w:t>2</w:t>
      </w:r>
      <w:r>
        <w:rPr>
          <w:rFonts w:hint="eastAsia" w:ascii="仿宋" w:hAnsi="Calibri" w:eastAsia="仿宋"/>
          <w:kern w:val="2"/>
          <w:sz w:val="28"/>
          <w:szCs w:val="28"/>
        </w:rPr>
        <w:t>.1 延期开工。乙方因故不能按时开工，应在约定的开工日期提前</w:t>
      </w:r>
      <w:r>
        <w:rPr>
          <w:rFonts w:hint="eastAsia" w:ascii="仿宋" w:hAnsi="Calibri" w:eastAsia="仿宋"/>
          <w:kern w:val="2"/>
          <w:sz w:val="28"/>
          <w:szCs w:val="28"/>
          <w:lang w:val="en-US" w:eastAsia="zh-CN"/>
        </w:rPr>
        <w:t>3</w:t>
      </w:r>
      <w:r>
        <w:rPr>
          <w:rFonts w:hint="eastAsia" w:ascii="仿宋" w:hAnsi="Calibri" w:eastAsia="仿宋"/>
          <w:kern w:val="2"/>
          <w:sz w:val="28"/>
          <w:szCs w:val="28"/>
        </w:rPr>
        <w:t>天，向甲方提出延期开工的理由和要求。甲方代表应在3天内书面答复乙方。甲方同意延误要求或</w:t>
      </w:r>
      <w:r>
        <w:rPr>
          <w:rFonts w:hint="eastAsia" w:ascii="仿宋" w:hAnsi="Calibri" w:eastAsia="仿宋"/>
          <w:kern w:val="2"/>
          <w:sz w:val="28"/>
          <w:szCs w:val="28"/>
          <w:lang w:val="en-US" w:eastAsia="zh-CN"/>
        </w:rPr>
        <w:t>2</w:t>
      </w:r>
      <w:r>
        <w:rPr>
          <w:rFonts w:hint="eastAsia" w:ascii="仿宋" w:hAnsi="Calibri" w:eastAsia="仿宋"/>
          <w:kern w:val="2"/>
          <w:sz w:val="28"/>
          <w:szCs w:val="28"/>
        </w:rPr>
        <w:t>天内不予答复，工期相应顺延。如乙方理由不充分，甲方不同意延期或乙方未在规定时间内提出延期开工要求，工期不予顺延。</w:t>
      </w:r>
    </w:p>
    <w:p w14:paraId="2EB57367">
      <w:pPr>
        <w:pStyle w:val="8"/>
        <w:widowControl/>
        <w:shd w:val="clear" w:color="auto" w:fill="FFFFFF"/>
        <w:spacing w:beforeAutospacing="0" w:afterAutospacing="0"/>
        <w:textAlignment w:val="baseline"/>
        <w:rPr>
          <w:rFonts w:ascii="仿宋" w:hAnsi="Calibri" w:eastAsia="仿宋"/>
          <w:kern w:val="2"/>
          <w:sz w:val="28"/>
          <w:szCs w:val="28"/>
        </w:rPr>
      </w:pPr>
      <w:r>
        <w:rPr>
          <w:rFonts w:ascii="仿宋" w:hAnsi="Calibri" w:eastAsia="仿宋"/>
          <w:kern w:val="2"/>
          <w:sz w:val="28"/>
          <w:szCs w:val="28"/>
        </w:rPr>
        <w:t>2.</w:t>
      </w:r>
      <w:r>
        <w:rPr>
          <w:rFonts w:hint="eastAsia" w:ascii="仿宋" w:hAnsi="Calibri" w:eastAsia="仿宋"/>
          <w:kern w:val="2"/>
          <w:sz w:val="28"/>
          <w:szCs w:val="28"/>
        </w:rPr>
        <w:t>2 暂停施工。甲方代表认为必要时，可提出暂停施工要求并在停工后48小时内提出处理意见。乙方在实施甲方代表处理意见后，应及时提出复工要求，甲方代表在24小时内予以答复。甲方未能在规定时间提出处理意见，或收到乙方复工要求时限内未予答复，乙方可自行复工，停工责任在甲方的，由甲方承担经济支出，工期相应顺延。停工责任在乙方的，由乙方承担发生的费用。因甲方代表不及时做出答复，施工无法进行，乙方可认为甲方已部分或全部取消合同，由甲方承担违约责任。</w:t>
      </w:r>
    </w:p>
    <w:p w14:paraId="4B3706B5">
      <w:pPr>
        <w:pStyle w:val="8"/>
        <w:widowControl/>
        <w:shd w:val="clear" w:color="auto" w:fill="FFFFFF"/>
        <w:spacing w:beforeAutospacing="0" w:afterAutospacing="0"/>
        <w:textAlignment w:val="baseline"/>
        <w:rPr>
          <w:rFonts w:ascii="仿宋" w:hAnsi="Calibri" w:eastAsia="仿宋"/>
          <w:kern w:val="2"/>
          <w:sz w:val="28"/>
          <w:szCs w:val="28"/>
        </w:rPr>
      </w:pPr>
      <w:r>
        <w:rPr>
          <w:rFonts w:ascii="仿宋" w:hAnsi="Calibri" w:eastAsia="仿宋"/>
          <w:kern w:val="2"/>
          <w:sz w:val="28"/>
          <w:szCs w:val="28"/>
        </w:rPr>
        <w:t>2</w:t>
      </w:r>
      <w:r>
        <w:rPr>
          <w:rFonts w:hint="eastAsia" w:ascii="仿宋" w:hAnsi="Calibri" w:eastAsia="仿宋"/>
          <w:kern w:val="2"/>
          <w:sz w:val="28"/>
          <w:szCs w:val="28"/>
        </w:rPr>
        <w:t>.3 工期延误。下列情况造成竣工日期推迟的，经甲方代表确认，工期相应顺延。</w:t>
      </w:r>
    </w:p>
    <w:p w14:paraId="11DB12FE">
      <w:pPr>
        <w:pStyle w:val="8"/>
        <w:widowControl/>
        <w:shd w:val="clear" w:color="auto" w:fill="FFFFFF"/>
        <w:spacing w:beforeAutospacing="0" w:afterAutospacing="0"/>
        <w:textAlignment w:val="baseline"/>
        <w:rPr>
          <w:rFonts w:ascii="仿宋" w:hAnsi="Calibri" w:eastAsia="仿宋"/>
          <w:kern w:val="2"/>
          <w:sz w:val="28"/>
          <w:szCs w:val="28"/>
        </w:rPr>
      </w:pPr>
      <w:r>
        <w:rPr>
          <w:rFonts w:ascii="仿宋" w:hAnsi="Calibri" w:eastAsia="仿宋"/>
          <w:kern w:val="2"/>
          <w:sz w:val="28"/>
          <w:szCs w:val="28"/>
        </w:rPr>
        <w:t>2</w:t>
      </w:r>
      <w:r>
        <w:rPr>
          <w:rFonts w:hint="eastAsia" w:ascii="仿宋" w:hAnsi="Calibri" w:eastAsia="仿宋"/>
          <w:kern w:val="2"/>
          <w:sz w:val="28"/>
          <w:szCs w:val="28"/>
        </w:rPr>
        <w:t>.3.1 工程量变化和设计</w:t>
      </w:r>
      <w:r>
        <w:rPr>
          <w:rFonts w:hint="eastAsia" w:ascii="仿宋" w:hAnsi="Calibri" w:eastAsia="仿宋"/>
          <w:kern w:val="2"/>
          <w:sz w:val="28"/>
          <w:szCs w:val="28"/>
          <w:lang w:val="en-US" w:eastAsia="zh-CN"/>
        </w:rPr>
        <w:t>或甲方要求</w:t>
      </w:r>
      <w:r>
        <w:rPr>
          <w:rFonts w:hint="eastAsia" w:ascii="仿宋" w:hAnsi="Calibri" w:eastAsia="仿宋"/>
          <w:kern w:val="2"/>
          <w:sz w:val="28"/>
          <w:szCs w:val="28"/>
        </w:rPr>
        <w:t>变更。</w:t>
      </w:r>
    </w:p>
    <w:p w14:paraId="59D26B9C">
      <w:pPr>
        <w:pStyle w:val="8"/>
        <w:widowControl/>
        <w:shd w:val="clear" w:color="auto" w:fill="FFFFFF"/>
        <w:spacing w:beforeAutospacing="0" w:afterAutospacing="0"/>
        <w:textAlignment w:val="baseline"/>
        <w:rPr>
          <w:rFonts w:ascii="仿宋" w:hAnsi="Calibri" w:eastAsia="仿宋"/>
          <w:kern w:val="2"/>
          <w:sz w:val="28"/>
          <w:szCs w:val="28"/>
        </w:rPr>
      </w:pPr>
      <w:r>
        <w:rPr>
          <w:rFonts w:ascii="仿宋" w:hAnsi="Calibri" w:eastAsia="仿宋"/>
          <w:kern w:val="2"/>
          <w:sz w:val="28"/>
          <w:szCs w:val="28"/>
        </w:rPr>
        <w:t>2</w:t>
      </w:r>
      <w:r>
        <w:rPr>
          <w:rFonts w:hint="eastAsia" w:ascii="仿宋" w:hAnsi="Calibri" w:eastAsia="仿宋"/>
          <w:kern w:val="2"/>
          <w:sz w:val="28"/>
          <w:szCs w:val="28"/>
        </w:rPr>
        <w:t>.3.2 一周内，非乙方原因停水、停电、停气影响施工造成停工累计超过8小时。</w:t>
      </w:r>
    </w:p>
    <w:p w14:paraId="13A79945">
      <w:pPr>
        <w:pStyle w:val="8"/>
        <w:widowControl/>
        <w:shd w:val="clear" w:color="auto" w:fill="FFFFFF"/>
        <w:spacing w:beforeAutospacing="0" w:afterAutospacing="0"/>
        <w:textAlignment w:val="baseline"/>
        <w:rPr>
          <w:rFonts w:hint="eastAsia" w:ascii="仿宋" w:hAnsi="Calibri" w:eastAsia="仿宋"/>
          <w:kern w:val="2"/>
          <w:sz w:val="28"/>
          <w:szCs w:val="28"/>
          <w:lang w:val="en-US" w:eastAsia="zh-CN"/>
        </w:rPr>
      </w:pPr>
      <w:r>
        <w:rPr>
          <w:rFonts w:ascii="仿宋" w:hAnsi="Calibri" w:eastAsia="仿宋"/>
          <w:kern w:val="2"/>
          <w:sz w:val="28"/>
          <w:szCs w:val="28"/>
        </w:rPr>
        <w:t>2</w:t>
      </w:r>
      <w:r>
        <w:rPr>
          <w:rFonts w:hint="eastAsia" w:ascii="仿宋" w:hAnsi="Calibri" w:eastAsia="仿宋"/>
          <w:kern w:val="2"/>
          <w:sz w:val="28"/>
          <w:szCs w:val="28"/>
        </w:rPr>
        <w:t>.3.</w:t>
      </w:r>
      <w:r>
        <w:rPr>
          <w:rFonts w:hint="eastAsia" w:ascii="仿宋" w:hAnsi="Calibri" w:eastAsia="仿宋"/>
          <w:kern w:val="2"/>
          <w:sz w:val="28"/>
          <w:szCs w:val="28"/>
          <w:lang w:val="en-US" w:eastAsia="zh-CN"/>
        </w:rPr>
        <w:t>3</w:t>
      </w:r>
      <w:r>
        <w:rPr>
          <w:rFonts w:hint="eastAsia" w:ascii="仿宋" w:hAnsi="Calibri" w:eastAsia="仿宋"/>
          <w:kern w:val="2"/>
          <w:sz w:val="28"/>
          <w:szCs w:val="28"/>
        </w:rPr>
        <w:t xml:space="preserve"> 不可抗力;乙方在不可抗力情况发生后</w:t>
      </w:r>
      <w:r>
        <w:rPr>
          <w:rFonts w:hint="eastAsia" w:ascii="仿宋" w:hAnsi="Calibri" w:eastAsia="仿宋"/>
          <w:kern w:val="2"/>
          <w:sz w:val="28"/>
          <w:szCs w:val="28"/>
          <w:lang w:val="en-US" w:eastAsia="zh-CN"/>
        </w:rPr>
        <w:t>2</w:t>
      </w:r>
      <w:r>
        <w:rPr>
          <w:rFonts w:hint="eastAsia" w:ascii="仿宋" w:hAnsi="Calibri" w:eastAsia="仿宋"/>
          <w:kern w:val="2"/>
          <w:sz w:val="28"/>
          <w:szCs w:val="28"/>
        </w:rPr>
        <w:t>天内向甲方提出报告，甲方在收到报告后</w:t>
      </w:r>
      <w:r>
        <w:rPr>
          <w:rFonts w:hint="eastAsia" w:ascii="仿宋" w:hAnsi="Calibri" w:eastAsia="仿宋"/>
          <w:kern w:val="2"/>
          <w:sz w:val="28"/>
          <w:szCs w:val="28"/>
          <w:lang w:val="en-US" w:eastAsia="zh-CN"/>
        </w:rPr>
        <w:t>2</w:t>
      </w:r>
      <w:r>
        <w:rPr>
          <w:rFonts w:hint="eastAsia" w:ascii="仿宋" w:hAnsi="Calibri" w:eastAsia="仿宋"/>
          <w:kern w:val="2"/>
          <w:sz w:val="28"/>
          <w:szCs w:val="28"/>
        </w:rPr>
        <w:t>天内予以确认答复，逾期不答复，乙方即可视为延期要求已被确认。非上述原因，工期不能按合同工期竣工，乙方</w:t>
      </w:r>
      <w:r>
        <w:rPr>
          <w:rFonts w:hint="eastAsia" w:ascii="仿宋" w:hAnsi="Calibri" w:eastAsia="仿宋"/>
          <w:b w:val="0"/>
          <w:bCs/>
          <w:kern w:val="2"/>
          <w:sz w:val="28"/>
          <w:szCs w:val="28"/>
        </w:rPr>
        <w:t>按照每天</w:t>
      </w:r>
      <w:r>
        <w:rPr>
          <w:rFonts w:hint="eastAsia" w:ascii="仿宋" w:hAnsi="Calibri" w:eastAsia="仿宋"/>
          <w:b w:val="0"/>
          <w:bCs/>
          <w:kern w:val="2"/>
          <w:sz w:val="28"/>
          <w:szCs w:val="28"/>
          <w:u w:val="single"/>
        </w:rPr>
        <w:t xml:space="preserve"> </w:t>
      </w:r>
      <w:r>
        <w:rPr>
          <w:rFonts w:hint="eastAsia" w:ascii="仿宋" w:hAnsi="Calibri" w:eastAsia="仿宋"/>
          <w:b w:val="0"/>
          <w:bCs/>
          <w:kern w:val="2"/>
          <w:sz w:val="28"/>
          <w:szCs w:val="28"/>
          <w:u w:val="single"/>
          <w:lang w:val="en-US" w:eastAsia="zh-CN"/>
        </w:rPr>
        <w:t>500</w:t>
      </w:r>
      <w:r>
        <w:rPr>
          <w:rFonts w:ascii="仿宋" w:hAnsi="Calibri" w:eastAsia="仿宋"/>
          <w:b w:val="0"/>
          <w:bCs/>
          <w:kern w:val="2"/>
          <w:sz w:val="28"/>
          <w:szCs w:val="28"/>
          <w:u w:val="single"/>
        </w:rPr>
        <w:t xml:space="preserve"> </w:t>
      </w:r>
      <w:r>
        <w:rPr>
          <w:rFonts w:hint="eastAsia" w:ascii="仿宋" w:hAnsi="Calibri" w:eastAsia="仿宋"/>
          <w:b w:val="0"/>
          <w:bCs/>
          <w:kern w:val="2"/>
          <w:sz w:val="28"/>
          <w:szCs w:val="28"/>
        </w:rPr>
        <w:t>元承担逾期完工的违</w:t>
      </w:r>
      <w:r>
        <w:rPr>
          <w:rFonts w:hint="eastAsia" w:ascii="仿宋" w:hAnsi="Calibri" w:eastAsia="仿宋"/>
          <w:kern w:val="2"/>
          <w:sz w:val="28"/>
          <w:szCs w:val="28"/>
        </w:rPr>
        <w:t>约责任。</w:t>
      </w:r>
    </w:p>
    <w:p w14:paraId="0DCAA6F9">
      <w:pPr>
        <w:autoSpaceDE w:val="0"/>
        <w:autoSpaceDN w:val="0"/>
        <w:rPr>
          <w:rFonts w:ascii="黑体" w:hAnsi="黑体" w:eastAsia="黑体" w:cs="微软雅黑"/>
          <w:kern w:val="0"/>
          <w:sz w:val="32"/>
          <w:szCs w:val="32"/>
          <w:shd w:val="clear" w:color="auto" w:fill="FFFFFF"/>
        </w:rPr>
      </w:pPr>
      <w:r>
        <w:rPr>
          <w:rFonts w:hint="eastAsia" w:ascii="黑体" w:hAnsi="黑体" w:eastAsia="黑体" w:cs="微软雅黑"/>
          <w:kern w:val="0"/>
          <w:sz w:val="32"/>
          <w:szCs w:val="32"/>
          <w:shd w:val="clear" w:color="auto" w:fill="FFFFFF"/>
        </w:rPr>
        <w:t xml:space="preserve">第三条 </w:t>
      </w:r>
      <w:r>
        <w:rPr>
          <w:rFonts w:ascii="黑体" w:hAnsi="黑体" w:eastAsia="黑体" w:cs="微软雅黑"/>
          <w:kern w:val="0"/>
          <w:sz w:val="32"/>
          <w:szCs w:val="32"/>
          <w:shd w:val="clear" w:color="auto" w:fill="FFFFFF"/>
        </w:rPr>
        <w:t xml:space="preserve"> </w:t>
      </w:r>
      <w:r>
        <w:rPr>
          <w:rFonts w:hint="eastAsia" w:ascii="黑体" w:hAnsi="黑体" w:eastAsia="黑体" w:cs="微软雅黑"/>
          <w:kern w:val="0"/>
          <w:sz w:val="32"/>
          <w:szCs w:val="32"/>
          <w:shd w:val="clear" w:color="auto" w:fill="FFFFFF"/>
        </w:rPr>
        <w:t>工程质量</w:t>
      </w:r>
    </w:p>
    <w:p w14:paraId="283448BC">
      <w:pPr>
        <w:rPr>
          <w:rFonts w:ascii="仿宋" w:eastAsia="仿宋"/>
          <w:sz w:val="28"/>
          <w:szCs w:val="28"/>
        </w:rPr>
      </w:pPr>
      <w:r>
        <w:rPr>
          <w:rFonts w:ascii="仿宋" w:eastAsia="仿宋"/>
          <w:sz w:val="28"/>
          <w:szCs w:val="28"/>
        </w:rPr>
        <w:t>3.1</w:t>
      </w:r>
      <w:r>
        <w:rPr>
          <w:rFonts w:hint="eastAsia" w:ascii="仿宋" w:eastAsia="仿宋"/>
          <w:sz w:val="28"/>
          <w:szCs w:val="28"/>
        </w:rPr>
        <w:t xml:space="preserve"> </w:t>
      </w:r>
      <w:r>
        <w:rPr>
          <w:rFonts w:ascii="仿宋" w:eastAsia="仿宋"/>
          <w:sz w:val="28"/>
          <w:szCs w:val="28"/>
        </w:rPr>
        <w:t xml:space="preserve"> </w:t>
      </w:r>
      <w:r>
        <w:rPr>
          <w:rFonts w:hint="eastAsia" w:ascii="仿宋" w:eastAsia="仿宋"/>
          <w:sz w:val="28"/>
          <w:szCs w:val="28"/>
        </w:rPr>
        <w:t>质量要求</w:t>
      </w:r>
    </w:p>
    <w:p w14:paraId="01EFE286">
      <w:pPr>
        <w:rPr>
          <w:rFonts w:ascii="仿宋" w:eastAsia="仿宋"/>
          <w:sz w:val="28"/>
          <w:szCs w:val="28"/>
        </w:rPr>
      </w:pPr>
      <w:r>
        <w:rPr>
          <w:rFonts w:ascii="仿宋" w:eastAsia="仿宋"/>
          <w:sz w:val="28"/>
          <w:szCs w:val="28"/>
        </w:rPr>
        <w:t>3.1.1</w:t>
      </w:r>
      <w:r>
        <w:rPr>
          <w:rFonts w:hint="eastAsia" w:ascii="仿宋" w:eastAsia="仿宋"/>
          <w:sz w:val="28"/>
          <w:szCs w:val="28"/>
        </w:rPr>
        <w:t xml:space="preserve"> </w:t>
      </w:r>
      <w:r>
        <w:rPr>
          <w:rFonts w:ascii="仿宋" w:eastAsia="仿宋"/>
          <w:sz w:val="28"/>
          <w:szCs w:val="28"/>
        </w:rPr>
        <w:t xml:space="preserve"> </w:t>
      </w:r>
      <w:r>
        <w:rPr>
          <w:rFonts w:hint="eastAsia" w:ascii="仿宋" w:eastAsia="仿宋"/>
          <w:sz w:val="28"/>
          <w:szCs w:val="28"/>
        </w:rPr>
        <w:t>特殊质量标准和要求：</w:t>
      </w:r>
      <w:r>
        <w:rPr>
          <w:rFonts w:ascii="仿宋" w:eastAsia="仿宋"/>
          <w:sz w:val="28"/>
          <w:szCs w:val="28"/>
          <w:u w:val="single"/>
        </w:rPr>
        <w:t xml:space="preserve">  </w:t>
      </w:r>
      <w:r>
        <w:rPr>
          <w:rFonts w:hint="eastAsia" w:ascii="仿宋" w:eastAsia="仿宋"/>
          <w:sz w:val="28"/>
          <w:szCs w:val="28"/>
          <w:u w:val="single"/>
        </w:rPr>
        <w:t>承包人施工中重要的部位、关键的节点、饰面等，</w:t>
      </w:r>
      <w:r>
        <w:rPr>
          <w:rFonts w:hint="eastAsia" w:ascii="仿宋" w:eastAsia="仿宋"/>
          <w:bCs/>
          <w:sz w:val="28"/>
          <w:szCs w:val="28"/>
          <w:u w:val="single"/>
        </w:rPr>
        <w:t>根据甲方要求</w:t>
      </w:r>
      <w:r>
        <w:rPr>
          <w:rFonts w:hint="eastAsia" w:ascii="仿宋" w:eastAsia="仿宋"/>
          <w:bCs/>
          <w:sz w:val="28"/>
          <w:szCs w:val="28"/>
          <w:u w:val="single"/>
          <w:lang w:eastAsia="zh-CN"/>
        </w:rPr>
        <w:t>，</w:t>
      </w:r>
      <w:r>
        <w:rPr>
          <w:rFonts w:hint="eastAsia" w:ascii="仿宋" w:eastAsia="仿宋"/>
          <w:sz w:val="28"/>
          <w:szCs w:val="28"/>
          <w:u w:val="single"/>
        </w:rPr>
        <w:t>待发包人确认符合验收要求后，方可施工</w:t>
      </w:r>
      <w:r>
        <w:rPr>
          <w:rFonts w:hint="eastAsia" w:ascii="仿宋" w:eastAsia="仿宋"/>
          <w:sz w:val="28"/>
          <w:szCs w:val="28"/>
        </w:rPr>
        <w:t>。</w:t>
      </w:r>
    </w:p>
    <w:p w14:paraId="411B0EC7">
      <w:pPr>
        <w:rPr>
          <w:rFonts w:ascii="仿宋" w:eastAsia="仿宋"/>
          <w:sz w:val="28"/>
          <w:szCs w:val="28"/>
        </w:rPr>
      </w:pPr>
      <w:r>
        <w:rPr>
          <w:rFonts w:ascii="仿宋" w:eastAsia="仿宋"/>
          <w:sz w:val="28"/>
          <w:szCs w:val="28"/>
        </w:rPr>
        <w:t xml:space="preserve">3.2 </w:t>
      </w:r>
      <w:r>
        <w:rPr>
          <w:rFonts w:hint="eastAsia" w:ascii="仿宋" w:eastAsia="仿宋"/>
          <w:sz w:val="28"/>
          <w:szCs w:val="28"/>
        </w:rPr>
        <w:t xml:space="preserve"> 隐蔽工程检查</w:t>
      </w:r>
    </w:p>
    <w:p w14:paraId="0BC4078B">
      <w:pPr>
        <w:rPr>
          <w:rFonts w:ascii="仿宋" w:eastAsia="仿宋"/>
          <w:sz w:val="28"/>
          <w:szCs w:val="28"/>
          <w:u w:val="single"/>
        </w:rPr>
      </w:pPr>
      <w:r>
        <w:rPr>
          <w:rFonts w:ascii="仿宋" w:eastAsia="仿宋"/>
          <w:sz w:val="28"/>
          <w:szCs w:val="28"/>
        </w:rPr>
        <w:t>3.2.2</w:t>
      </w:r>
      <w:r>
        <w:rPr>
          <w:rFonts w:hint="eastAsia" w:ascii="仿宋" w:eastAsia="仿宋"/>
          <w:sz w:val="28"/>
          <w:szCs w:val="28"/>
        </w:rPr>
        <w:t xml:space="preserve"> 承包人提前通知监理人隐蔽工程检查的期限的约定：</w:t>
      </w:r>
    </w:p>
    <w:p w14:paraId="26F83917">
      <w:pPr>
        <w:rPr>
          <w:rFonts w:ascii="仿宋" w:eastAsia="仿宋"/>
          <w:sz w:val="28"/>
          <w:szCs w:val="28"/>
        </w:rPr>
      </w:pPr>
      <w:r>
        <w:rPr>
          <w:rFonts w:ascii="仿宋" w:eastAsia="仿宋"/>
          <w:sz w:val="28"/>
          <w:szCs w:val="28"/>
          <w:u w:val="single"/>
        </w:rPr>
        <w:t xml:space="preserve"> </w:t>
      </w:r>
      <w:r>
        <w:rPr>
          <w:rFonts w:hint="eastAsia" w:ascii="仿宋" w:eastAsia="仿宋"/>
          <w:sz w:val="28"/>
          <w:szCs w:val="28"/>
          <w:u w:val="single"/>
        </w:rPr>
        <w:t>工程隐蔽部位经承包人自检确认具备覆盖条件的，承包人应在共同检查</w:t>
      </w:r>
      <w:r>
        <w:rPr>
          <w:rFonts w:hint="eastAsia" w:ascii="仿宋" w:eastAsia="仿宋"/>
          <w:sz w:val="28"/>
          <w:szCs w:val="28"/>
          <w:u w:val="single"/>
          <w:lang w:val="en-US" w:eastAsia="zh-CN"/>
        </w:rPr>
        <w:t>24</w:t>
      </w:r>
      <w:r>
        <w:rPr>
          <w:rFonts w:hint="eastAsia" w:ascii="仿宋" w:eastAsia="仿宋"/>
          <w:sz w:val="28"/>
          <w:szCs w:val="28"/>
          <w:u w:val="single"/>
        </w:rPr>
        <w:t xml:space="preserve">小时前书面通知监理工程师和发包人代表参加。通知时提交包括隐蔽检查内容、时间、地点、承包人自检记录、陪同检查人员名单等。验收合格，监理工程师和发包人代表在记录上签字后方可进行隐蔽和继续施工。不合格的，承包人在限定期限内整改后重新组织验收，并承担由此发生的费用， 且工期不予顺延。对需验收而未验收就进入下一道工序的，承包人每次需向发包人支付 </w:t>
      </w:r>
      <w:r>
        <w:rPr>
          <w:rFonts w:hint="eastAsia" w:ascii="仿宋" w:eastAsia="仿宋"/>
          <w:sz w:val="28"/>
          <w:szCs w:val="28"/>
          <w:u w:val="single"/>
          <w:lang w:val="en-US" w:eastAsia="zh-CN"/>
        </w:rPr>
        <w:t>10</w:t>
      </w:r>
      <w:r>
        <w:rPr>
          <w:rFonts w:hint="eastAsia" w:ascii="仿宋" w:eastAsia="仿宋"/>
          <w:sz w:val="28"/>
          <w:szCs w:val="28"/>
          <w:u w:val="single"/>
        </w:rPr>
        <w:t>00 元违约金，且发包人有权要求剥露验收，相应费用由承包人承担， 且工期不予顺延</w:t>
      </w:r>
      <w:r>
        <w:rPr>
          <w:rFonts w:ascii="仿宋" w:eastAsia="仿宋"/>
          <w:sz w:val="28"/>
          <w:szCs w:val="28"/>
          <w:u w:val="single"/>
        </w:rPr>
        <w:t xml:space="preserve"> </w:t>
      </w:r>
      <w:r>
        <w:rPr>
          <w:rFonts w:hint="eastAsia" w:ascii="仿宋" w:eastAsia="仿宋"/>
          <w:sz w:val="28"/>
          <w:szCs w:val="28"/>
        </w:rPr>
        <w:t>。</w:t>
      </w:r>
    </w:p>
    <w:p w14:paraId="06318F76">
      <w:pPr>
        <w:ind w:firstLine="588" w:firstLineChars="210"/>
        <w:rPr>
          <w:rFonts w:ascii="仿宋" w:eastAsia="仿宋"/>
          <w:sz w:val="28"/>
          <w:szCs w:val="28"/>
        </w:rPr>
      </w:pPr>
      <w:r>
        <w:rPr>
          <w:rFonts w:hint="eastAsia" w:ascii="仿宋" w:eastAsia="仿宋"/>
          <w:sz w:val="28"/>
          <w:szCs w:val="28"/>
        </w:rPr>
        <w:t>监理人不能按时进行检查时，应提前</w:t>
      </w:r>
      <w:r>
        <w:rPr>
          <w:rFonts w:ascii="仿宋" w:eastAsia="仿宋"/>
          <w:sz w:val="28"/>
          <w:szCs w:val="28"/>
          <w:u w:val="single"/>
        </w:rPr>
        <w:t xml:space="preserve"> </w:t>
      </w:r>
      <w:r>
        <w:rPr>
          <w:rFonts w:hint="eastAsia" w:ascii="仿宋" w:eastAsia="仿宋"/>
          <w:sz w:val="28"/>
          <w:szCs w:val="28"/>
          <w:u w:val="single"/>
        </w:rPr>
        <w:t>24</w:t>
      </w:r>
      <w:r>
        <w:rPr>
          <w:rFonts w:ascii="仿宋" w:eastAsia="仿宋"/>
          <w:sz w:val="28"/>
          <w:szCs w:val="28"/>
          <w:u w:val="single"/>
        </w:rPr>
        <w:t xml:space="preserve"> </w:t>
      </w:r>
      <w:r>
        <w:rPr>
          <w:rFonts w:hint="eastAsia" w:ascii="仿宋" w:eastAsia="仿宋"/>
          <w:sz w:val="28"/>
          <w:szCs w:val="28"/>
        </w:rPr>
        <w:t>小时提交书面延期要求。</w:t>
      </w:r>
    </w:p>
    <w:p w14:paraId="603E7F52">
      <w:pPr>
        <w:ind w:firstLine="560" w:firstLineChars="200"/>
        <w:rPr>
          <w:rFonts w:ascii="仿宋" w:eastAsia="仿宋"/>
          <w:sz w:val="28"/>
          <w:szCs w:val="28"/>
        </w:rPr>
      </w:pPr>
      <w:r>
        <w:rPr>
          <w:rFonts w:hint="eastAsia" w:ascii="仿宋" w:eastAsia="仿宋"/>
          <w:sz w:val="28"/>
          <w:szCs w:val="28"/>
        </w:rPr>
        <w:t>关于延期最长不得超过：</w:t>
      </w:r>
      <w:r>
        <w:rPr>
          <w:rFonts w:ascii="仿宋" w:eastAsia="仿宋"/>
          <w:sz w:val="28"/>
          <w:szCs w:val="28"/>
          <w:u w:val="single"/>
        </w:rPr>
        <w:t xml:space="preserve"> </w:t>
      </w:r>
      <w:r>
        <w:rPr>
          <w:rFonts w:hint="eastAsia" w:ascii="仿宋" w:eastAsia="仿宋"/>
          <w:sz w:val="28"/>
          <w:szCs w:val="28"/>
          <w:u w:val="single"/>
        </w:rPr>
        <w:t>48</w:t>
      </w:r>
      <w:r>
        <w:rPr>
          <w:rFonts w:ascii="仿宋" w:eastAsia="仿宋"/>
          <w:sz w:val="28"/>
          <w:szCs w:val="28"/>
          <w:u w:val="single"/>
        </w:rPr>
        <w:t xml:space="preserve"> </w:t>
      </w:r>
      <w:r>
        <w:rPr>
          <w:rFonts w:ascii="仿宋" w:eastAsia="仿宋"/>
          <w:sz w:val="28"/>
          <w:szCs w:val="28"/>
        </w:rPr>
        <w:t xml:space="preserve"> </w:t>
      </w:r>
      <w:r>
        <w:rPr>
          <w:rFonts w:hint="eastAsia" w:ascii="仿宋" w:eastAsia="仿宋"/>
          <w:sz w:val="28"/>
          <w:szCs w:val="28"/>
        </w:rPr>
        <w:t>小时。</w:t>
      </w:r>
    </w:p>
    <w:p w14:paraId="7AFC8B36">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第四条 甲方工作</w:t>
      </w:r>
    </w:p>
    <w:p w14:paraId="6CFB597F">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4.1办理施工所需证件、批件，保证现场</w:t>
      </w:r>
      <w:r>
        <w:rPr>
          <w:rFonts w:hint="eastAsia" w:ascii="仿宋" w:hAnsi="Calibri" w:eastAsia="仿宋"/>
          <w:kern w:val="2"/>
          <w:sz w:val="28"/>
          <w:szCs w:val="28"/>
          <w:lang w:val="en-US" w:eastAsia="zh-CN"/>
        </w:rPr>
        <w:t>道路</w:t>
      </w:r>
      <w:r>
        <w:rPr>
          <w:rFonts w:hint="eastAsia" w:ascii="仿宋" w:hAnsi="Calibri" w:eastAsia="仿宋"/>
          <w:kern w:val="2"/>
          <w:sz w:val="28"/>
          <w:szCs w:val="28"/>
        </w:rPr>
        <w:t>运输畅通。</w:t>
      </w:r>
    </w:p>
    <w:p w14:paraId="3CE2FD4A">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4.2将施工所需水、电源、线路从施工场地外部接至施工现场双方商定点，并保证施工期间的需要。</w:t>
      </w:r>
    </w:p>
    <w:p w14:paraId="4104001E">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4.3将工程所需资料以书面形式交给乙方，并进行现场交验。</w:t>
      </w:r>
    </w:p>
    <w:p w14:paraId="7638B927">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4.4甲方在开工前将施工场地交予乙方。</w:t>
      </w:r>
    </w:p>
    <w:p w14:paraId="7971BF53">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4.5组织乙方进行图纸会审，并向乙方进行设计交底。</w:t>
      </w:r>
    </w:p>
    <w:p w14:paraId="03470837">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4.6协调处理施工现场周围地下管线和邻近建筑物、构筑物的保护要求。</w:t>
      </w:r>
    </w:p>
    <w:p w14:paraId="43886BE0">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甲方不按合同约定完成工作造成工期延误，工期相应顺延。</w:t>
      </w:r>
    </w:p>
    <w:p w14:paraId="391CA331">
      <w:pPr>
        <w:pStyle w:val="8"/>
        <w:widowControl/>
        <w:shd w:val="clear" w:color="auto" w:fill="FFFFFF"/>
        <w:spacing w:beforeAutospacing="0" w:afterAutospacing="0"/>
        <w:textAlignment w:val="baseline"/>
        <w:rPr>
          <w:rFonts w:ascii="黑体" w:hAnsi="黑体" w:eastAsia="黑体" w:cs="微软雅黑"/>
          <w:sz w:val="32"/>
          <w:szCs w:val="32"/>
          <w:shd w:val="clear" w:color="auto" w:fill="FFFFFF"/>
        </w:rPr>
      </w:pPr>
      <w:r>
        <w:rPr>
          <w:rFonts w:hint="eastAsia" w:ascii="黑体" w:hAnsi="黑体" w:eastAsia="黑体" w:cs="微软雅黑"/>
          <w:sz w:val="32"/>
          <w:szCs w:val="32"/>
          <w:shd w:val="clear" w:color="auto" w:fill="FFFFFF"/>
        </w:rPr>
        <w:t>第五条 乙方工作</w:t>
      </w:r>
    </w:p>
    <w:p w14:paraId="667E9165">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5.1 按双方约定日期，向甲方提供工程进度计划及统计报表和工程事故报告，并提供施工用电、用水计划。</w:t>
      </w:r>
    </w:p>
    <w:p w14:paraId="40E985E4">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5.2 乙方应在开工前将施工组织计划（或施工方案）交与甲方，甲方应在</w:t>
      </w:r>
      <w:r>
        <w:rPr>
          <w:rFonts w:ascii="仿宋" w:hAnsi="Calibri" w:eastAsia="仿宋"/>
          <w:kern w:val="2"/>
          <w:sz w:val="28"/>
          <w:szCs w:val="28"/>
        </w:rPr>
        <w:t>5</w:t>
      </w:r>
      <w:r>
        <w:rPr>
          <w:rFonts w:hint="eastAsia" w:ascii="仿宋" w:hAnsi="Calibri" w:eastAsia="仿宋"/>
          <w:kern w:val="2"/>
          <w:sz w:val="28"/>
          <w:szCs w:val="28"/>
        </w:rPr>
        <w:t xml:space="preserve"> 日内批准或提出修改意见，逾期即可认为已经批准。</w:t>
      </w:r>
    </w:p>
    <w:p w14:paraId="6893690C">
      <w:pPr>
        <w:pStyle w:val="8"/>
        <w:widowControl/>
        <w:shd w:val="clear" w:color="auto" w:fill="FFFFFF"/>
        <w:spacing w:beforeAutospacing="0" w:afterAutospacing="0"/>
        <w:textAlignment w:val="baseline"/>
        <w:rPr>
          <w:rFonts w:ascii="仿宋" w:hAnsi="Calibri" w:eastAsia="仿宋"/>
          <w:color w:val="auto"/>
          <w:kern w:val="2"/>
          <w:sz w:val="28"/>
          <w:szCs w:val="28"/>
        </w:rPr>
      </w:pPr>
      <w:r>
        <w:rPr>
          <w:rFonts w:hint="eastAsia" w:ascii="仿宋" w:hAnsi="Calibri" w:eastAsia="仿宋"/>
          <w:color w:val="auto"/>
          <w:kern w:val="2"/>
          <w:sz w:val="28"/>
          <w:szCs w:val="28"/>
        </w:rPr>
        <w:t>5.3 乙方必须按批准的进度计划组织施工，接受甲方对进度的监督。</w:t>
      </w:r>
    </w:p>
    <w:p w14:paraId="02A3D5B4">
      <w:pPr>
        <w:pStyle w:val="8"/>
        <w:widowControl/>
        <w:shd w:val="clear" w:color="auto" w:fill="FFFFFF"/>
        <w:spacing w:beforeAutospacing="0" w:afterAutospacing="0"/>
        <w:textAlignment w:val="baseline"/>
        <w:rPr>
          <w:rFonts w:ascii="仿宋" w:hAnsi="Calibri" w:eastAsia="仿宋"/>
          <w:color w:val="auto"/>
          <w:kern w:val="2"/>
          <w:sz w:val="28"/>
          <w:szCs w:val="28"/>
        </w:rPr>
      </w:pPr>
      <w:r>
        <w:rPr>
          <w:rFonts w:hint="eastAsia" w:ascii="仿宋" w:hAnsi="Calibri" w:eastAsia="仿宋"/>
          <w:color w:val="auto"/>
          <w:kern w:val="2"/>
          <w:sz w:val="28"/>
          <w:szCs w:val="28"/>
        </w:rPr>
        <w:t>5.4 已竣工工程在验收之前，负责对已完工程的成品保护。保护期间发生损坏系乙方责任由乙方负责修复，系甲方提前使用后发生损坏的修理费用由甲方承担。</w:t>
      </w:r>
    </w:p>
    <w:p w14:paraId="6914B582">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5.5 按约定的要求做好施工现场地下管线和邻近建筑物、构筑物的保护工作。</w:t>
      </w:r>
    </w:p>
    <w:p w14:paraId="0B69BBF7">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5.6 严格执行</w:t>
      </w:r>
      <w:r>
        <w:rPr>
          <w:rFonts w:hint="eastAsia" w:ascii="仿宋" w:hAnsi="Calibri" w:eastAsia="仿宋"/>
          <w:b w:val="0"/>
          <w:bCs/>
          <w:kern w:val="2"/>
          <w:sz w:val="28"/>
          <w:szCs w:val="28"/>
        </w:rPr>
        <w:t>杭州</w:t>
      </w:r>
      <w:r>
        <w:rPr>
          <w:rFonts w:hint="eastAsia" w:ascii="仿宋" w:hAnsi="Calibri" w:eastAsia="仿宋"/>
          <w:kern w:val="2"/>
          <w:sz w:val="28"/>
          <w:szCs w:val="28"/>
        </w:rPr>
        <w:t>市关于施工现场管理的有关规定，交工前清理现场达到建筑物无污染，现场无建筑垃圾。</w:t>
      </w:r>
    </w:p>
    <w:p w14:paraId="4CBA5E92">
      <w:pPr>
        <w:pStyle w:val="8"/>
        <w:widowControl/>
        <w:shd w:val="clear" w:color="auto" w:fill="FFFFFF"/>
        <w:spacing w:beforeAutospacing="0" w:afterAutospacing="0"/>
        <w:textAlignment w:val="baseline"/>
        <w:rPr>
          <w:rFonts w:hint="eastAsia" w:ascii="仿宋" w:hAnsi="Calibri" w:eastAsia="仿宋"/>
          <w:kern w:val="2"/>
          <w:sz w:val="28"/>
          <w:szCs w:val="28"/>
        </w:rPr>
      </w:pPr>
      <w:r>
        <w:rPr>
          <w:rFonts w:hint="eastAsia" w:ascii="仿宋" w:hAnsi="Calibri" w:eastAsia="仿宋"/>
          <w:kern w:val="2"/>
          <w:sz w:val="28"/>
          <w:szCs w:val="28"/>
        </w:rPr>
        <w:t>乙方不按合同约定完成工作，造成工程损失，应承担经济损失。</w:t>
      </w:r>
    </w:p>
    <w:p w14:paraId="53675324">
      <w:pPr>
        <w:pStyle w:val="8"/>
        <w:widowControl/>
        <w:numPr>
          <w:ilvl w:val="0"/>
          <w:numId w:val="3"/>
        </w:numPr>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lang w:val="en-US" w:eastAsia="zh-CN"/>
        </w:rPr>
        <w:t>履约保证金</w:t>
      </w:r>
    </w:p>
    <w:p w14:paraId="766E9752">
      <w:pPr>
        <w:pStyle w:val="8"/>
        <w:widowControl/>
        <w:shd w:val="clear" w:color="auto" w:fill="FFFFFF"/>
        <w:spacing w:beforeAutospacing="0" w:afterAutospacing="0"/>
        <w:textAlignment w:val="baseline"/>
        <w:rPr>
          <w:rFonts w:hint="eastAsia" w:ascii="仿宋" w:hAnsi="Calibri" w:eastAsia="仿宋" w:cs="Times New Roman"/>
          <w:kern w:val="2"/>
          <w:sz w:val="28"/>
          <w:szCs w:val="28"/>
          <w:lang w:eastAsia="zh-CN"/>
        </w:rPr>
      </w:pPr>
      <w:r>
        <w:rPr>
          <w:rFonts w:hint="eastAsia" w:ascii="仿宋" w:hAnsi="Calibri" w:eastAsia="仿宋" w:cs="Times New Roman"/>
          <w:kern w:val="2"/>
          <w:sz w:val="28"/>
          <w:szCs w:val="28"/>
          <w:lang w:val="en-US" w:eastAsia="zh-CN"/>
        </w:rPr>
        <w:t xml:space="preserve">6.1 </w:t>
      </w:r>
      <w:r>
        <w:rPr>
          <w:rFonts w:hint="eastAsia" w:ascii="仿宋" w:hAnsi="Calibri" w:eastAsia="仿宋" w:cs="Times New Roman"/>
          <w:kern w:val="2"/>
          <w:sz w:val="28"/>
          <w:szCs w:val="28"/>
        </w:rPr>
        <w:t>履约保证金金额：合同价的</w:t>
      </w:r>
      <w:r>
        <w:rPr>
          <w:rFonts w:hint="eastAsia" w:ascii="仿宋" w:hAnsi="Calibri" w:eastAsia="仿宋" w:cs="Times New Roman"/>
          <w:kern w:val="2"/>
          <w:sz w:val="28"/>
          <w:szCs w:val="28"/>
          <w:lang w:val="en-US" w:eastAsia="zh-CN"/>
        </w:rPr>
        <w:t>5</w:t>
      </w:r>
      <w:r>
        <w:rPr>
          <w:rFonts w:hint="eastAsia" w:ascii="仿宋" w:hAnsi="Calibri" w:eastAsia="仿宋" w:cs="Times New Roman"/>
          <w:kern w:val="2"/>
          <w:sz w:val="28"/>
          <w:szCs w:val="28"/>
        </w:rPr>
        <w:t>%</w:t>
      </w:r>
      <w:r>
        <w:rPr>
          <w:rFonts w:hint="eastAsia" w:ascii="仿宋" w:hAnsi="Calibri" w:eastAsia="仿宋" w:cs="Times New Roman"/>
          <w:kern w:val="2"/>
          <w:sz w:val="28"/>
          <w:szCs w:val="28"/>
          <w:lang w:eastAsia="zh-CN"/>
        </w:rPr>
        <w:t>。</w:t>
      </w:r>
    </w:p>
    <w:p w14:paraId="5000B4E0">
      <w:pPr>
        <w:pStyle w:val="8"/>
        <w:widowControl/>
        <w:shd w:val="clear" w:color="auto" w:fill="FFFFFF"/>
        <w:spacing w:beforeAutospacing="0" w:afterAutospacing="0"/>
        <w:textAlignment w:val="baseline"/>
        <w:rPr>
          <w:rFonts w:hint="eastAsia" w:ascii="仿宋" w:hAnsi="Calibri" w:eastAsia="仿宋" w:cs="Times New Roman"/>
          <w:kern w:val="2"/>
          <w:sz w:val="28"/>
          <w:szCs w:val="28"/>
          <w:lang w:eastAsia="zh-CN"/>
        </w:rPr>
      </w:pPr>
      <w:r>
        <w:rPr>
          <w:rFonts w:hint="eastAsia" w:ascii="仿宋" w:hAnsi="Calibri" w:eastAsia="仿宋" w:cs="Times New Roman"/>
          <w:kern w:val="2"/>
          <w:sz w:val="28"/>
          <w:szCs w:val="28"/>
          <w:lang w:val="en-US" w:eastAsia="zh-CN"/>
        </w:rPr>
        <w:t xml:space="preserve">6.2 </w:t>
      </w:r>
      <w:r>
        <w:rPr>
          <w:rFonts w:hint="eastAsia" w:ascii="仿宋" w:hAnsi="Calibri" w:eastAsia="仿宋" w:cs="Times New Roman"/>
          <w:kern w:val="2"/>
          <w:sz w:val="28"/>
          <w:szCs w:val="28"/>
        </w:rPr>
        <w:t>履约保证金缴纳形式：银行转账、银行保函、保险公司出具保函等</w:t>
      </w:r>
      <w:r>
        <w:rPr>
          <w:rFonts w:hint="eastAsia" w:ascii="仿宋" w:hAnsi="Calibri" w:eastAsia="仿宋" w:cs="Times New Roman"/>
          <w:kern w:val="2"/>
          <w:sz w:val="28"/>
          <w:szCs w:val="28"/>
          <w:lang w:eastAsia="zh-CN"/>
        </w:rPr>
        <w:t>。</w:t>
      </w:r>
    </w:p>
    <w:p w14:paraId="417A0B05">
      <w:pPr>
        <w:pStyle w:val="8"/>
        <w:widowControl/>
        <w:shd w:val="clear" w:color="auto" w:fill="FFFFFF"/>
        <w:spacing w:beforeAutospacing="0" w:afterAutospacing="0"/>
        <w:textAlignment w:val="baseline"/>
        <w:rPr>
          <w:rFonts w:hint="eastAsia" w:ascii="仿宋" w:hAnsi="Calibri" w:eastAsia="仿宋" w:cs="Times New Roman"/>
          <w:kern w:val="2"/>
          <w:sz w:val="28"/>
          <w:szCs w:val="28"/>
          <w:lang w:eastAsia="zh-CN"/>
        </w:rPr>
      </w:pPr>
      <w:r>
        <w:rPr>
          <w:rFonts w:hint="eastAsia" w:ascii="仿宋" w:hAnsi="Calibri" w:eastAsia="仿宋" w:cs="Times New Roman"/>
          <w:kern w:val="2"/>
          <w:sz w:val="28"/>
          <w:szCs w:val="28"/>
          <w:lang w:val="en-US" w:eastAsia="zh-CN"/>
        </w:rPr>
        <w:t>6.3</w:t>
      </w:r>
      <w:r>
        <w:rPr>
          <w:rFonts w:hint="eastAsia" w:ascii="仿宋" w:hAnsi="Calibri" w:eastAsia="仿宋" w:cs="Times New Roman"/>
          <w:kern w:val="2"/>
          <w:sz w:val="28"/>
          <w:szCs w:val="28"/>
        </w:rPr>
        <w:t>履约保证金缴纳时间：合同签订后5日内</w:t>
      </w:r>
      <w:r>
        <w:rPr>
          <w:rFonts w:hint="eastAsia" w:ascii="仿宋" w:hAnsi="Calibri" w:eastAsia="仿宋" w:cs="Times New Roman"/>
          <w:kern w:val="2"/>
          <w:sz w:val="28"/>
          <w:szCs w:val="28"/>
          <w:lang w:eastAsia="zh-CN"/>
        </w:rPr>
        <w:t>。</w:t>
      </w:r>
    </w:p>
    <w:p w14:paraId="746FDD08">
      <w:pPr>
        <w:pStyle w:val="8"/>
        <w:widowControl/>
        <w:shd w:val="clear" w:color="auto" w:fill="FFFFFF"/>
        <w:spacing w:beforeAutospacing="0" w:afterAutospacing="0"/>
        <w:textAlignment w:val="baseline"/>
        <w:rPr>
          <w:rFonts w:hint="eastAsia" w:ascii="仿宋" w:hAnsi="Calibri" w:eastAsia="仿宋" w:cs="Times New Roman"/>
          <w:kern w:val="2"/>
          <w:sz w:val="28"/>
          <w:szCs w:val="28"/>
          <w:lang w:eastAsia="zh-CN"/>
        </w:rPr>
      </w:pPr>
      <w:r>
        <w:rPr>
          <w:rFonts w:hint="eastAsia" w:ascii="仿宋" w:hAnsi="Calibri" w:eastAsia="仿宋" w:cs="Times New Roman"/>
          <w:kern w:val="2"/>
          <w:sz w:val="28"/>
          <w:szCs w:val="28"/>
          <w:lang w:val="en-US" w:eastAsia="zh-CN"/>
        </w:rPr>
        <w:t>6.4</w:t>
      </w:r>
      <w:r>
        <w:rPr>
          <w:rFonts w:hint="eastAsia" w:ascii="仿宋" w:hAnsi="Calibri" w:eastAsia="仿宋" w:cs="Times New Roman"/>
          <w:kern w:val="2"/>
          <w:sz w:val="28"/>
          <w:szCs w:val="28"/>
        </w:rPr>
        <w:t>履约保证金有效期限：合同签订之日起至项目验收合格后1个月内有效</w:t>
      </w:r>
      <w:r>
        <w:rPr>
          <w:rFonts w:hint="eastAsia" w:ascii="仿宋" w:hAnsi="Calibri" w:eastAsia="仿宋" w:cs="Times New Roman"/>
          <w:kern w:val="2"/>
          <w:sz w:val="28"/>
          <w:szCs w:val="28"/>
          <w:lang w:eastAsia="zh-CN"/>
        </w:rPr>
        <w:t>。</w:t>
      </w:r>
    </w:p>
    <w:p w14:paraId="209036DA">
      <w:pPr>
        <w:pStyle w:val="8"/>
        <w:widowControl/>
        <w:shd w:val="clear" w:color="auto" w:fill="FFFFFF"/>
        <w:spacing w:beforeAutospacing="0" w:afterAutospacing="0"/>
        <w:textAlignment w:val="baseline"/>
        <w:rPr>
          <w:rFonts w:hint="default" w:ascii="仿宋" w:hAnsi="Calibri" w:eastAsia="仿宋" w:cs="Times New Roman"/>
          <w:kern w:val="2"/>
          <w:sz w:val="28"/>
          <w:szCs w:val="28"/>
          <w:lang w:val="en-US"/>
        </w:rPr>
      </w:pPr>
      <w:r>
        <w:rPr>
          <w:rFonts w:hint="eastAsia" w:ascii="仿宋" w:hAnsi="Calibri" w:eastAsia="仿宋" w:cs="Times New Roman"/>
          <w:kern w:val="2"/>
          <w:sz w:val="28"/>
          <w:szCs w:val="28"/>
          <w:lang w:val="en-US" w:eastAsia="zh-CN"/>
        </w:rPr>
        <w:t>6.5</w:t>
      </w:r>
      <w:r>
        <w:rPr>
          <w:rFonts w:hint="eastAsia" w:ascii="仿宋" w:hAnsi="Calibri" w:eastAsia="仿宋" w:cs="Times New Roman"/>
          <w:kern w:val="2"/>
          <w:sz w:val="28"/>
          <w:szCs w:val="28"/>
        </w:rPr>
        <w:t>履约保证金退还：项目验收合格后，按合同约定扣除相关款项（如有）后无息退还。</w:t>
      </w:r>
    </w:p>
    <w:p w14:paraId="140E6C15">
      <w:pPr>
        <w:pStyle w:val="8"/>
        <w:widowControl/>
        <w:numPr>
          <w:ilvl w:val="0"/>
          <w:numId w:val="3"/>
        </w:numPr>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价款支付与调整</w:t>
      </w:r>
    </w:p>
    <w:p w14:paraId="68D33B09">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7</w:t>
      </w:r>
      <w:r>
        <w:rPr>
          <w:rFonts w:hint="eastAsia" w:ascii="仿宋" w:hAnsi="Calibri" w:eastAsia="仿宋"/>
          <w:kern w:val="2"/>
          <w:sz w:val="28"/>
          <w:szCs w:val="28"/>
        </w:rPr>
        <w:t xml:space="preserve">.1 </w:t>
      </w:r>
      <w:r>
        <w:rPr>
          <w:rFonts w:hint="eastAsia" w:ascii="仿宋" w:hAnsi="Calibri" w:eastAsia="仿宋"/>
          <w:b w:val="0"/>
          <w:bCs/>
          <w:kern w:val="2"/>
          <w:sz w:val="28"/>
          <w:szCs w:val="28"/>
        </w:rPr>
        <w:t>工程验收合格后，</w:t>
      </w:r>
      <w:r>
        <w:rPr>
          <w:rFonts w:hint="eastAsia" w:ascii="仿宋" w:hAnsi="Calibri" w:eastAsia="仿宋"/>
          <w:b w:val="0"/>
          <w:bCs w:val="0"/>
          <w:color w:val="auto"/>
          <w:kern w:val="2"/>
          <w:sz w:val="28"/>
          <w:szCs w:val="28"/>
        </w:rPr>
        <w:t>乙方</w:t>
      </w:r>
      <w:r>
        <w:rPr>
          <w:rFonts w:hint="eastAsia" w:ascii="仿宋" w:hAnsi="Calibri" w:eastAsia="仿宋"/>
          <w:kern w:val="2"/>
          <w:sz w:val="28"/>
          <w:szCs w:val="28"/>
        </w:rPr>
        <w:t>上报结算并经甲方指定的工程造价审计机构审计后支付至审核价的</w:t>
      </w:r>
      <w:r>
        <w:rPr>
          <w:rFonts w:hint="eastAsia" w:ascii="仿宋" w:hAnsi="Calibri" w:eastAsia="仿宋"/>
          <w:kern w:val="2"/>
          <w:sz w:val="28"/>
          <w:szCs w:val="28"/>
          <w:u w:val="single"/>
        </w:rPr>
        <w:t>9</w:t>
      </w:r>
      <w:r>
        <w:rPr>
          <w:rFonts w:hint="eastAsia" w:ascii="仿宋" w:hAnsi="Calibri" w:eastAsia="仿宋"/>
          <w:kern w:val="2"/>
          <w:sz w:val="28"/>
          <w:szCs w:val="28"/>
          <w:u w:val="single"/>
          <w:lang w:val="en-US" w:eastAsia="zh-CN"/>
        </w:rPr>
        <w:t>8</w:t>
      </w:r>
      <w:r>
        <w:rPr>
          <w:rFonts w:hint="eastAsia" w:ascii="仿宋" w:hAnsi="Calibri" w:eastAsia="仿宋"/>
          <w:kern w:val="2"/>
          <w:sz w:val="28"/>
          <w:szCs w:val="28"/>
        </w:rPr>
        <w:t>%，剩余</w:t>
      </w:r>
      <w:r>
        <w:rPr>
          <w:rFonts w:hint="eastAsia" w:ascii="仿宋" w:hAnsi="Calibri" w:eastAsia="仿宋"/>
          <w:kern w:val="2"/>
          <w:sz w:val="28"/>
          <w:szCs w:val="28"/>
          <w:u w:val="single"/>
          <w:lang w:val="en-US" w:eastAsia="zh-CN"/>
        </w:rPr>
        <w:t>2</w:t>
      </w:r>
      <w:r>
        <w:rPr>
          <w:rFonts w:hint="eastAsia" w:ascii="仿宋" w:hAnsi="Calibri" w:eastAsia="仿宋"/>
          <w:kern w:val="2"/>
          <w:sz w:val="28"/>
          <w:szCs w:val="28"/>
          <w:u w:val="single"/>
        </w:rPr>
        <w:t>%</w:t>
      </w:r>
      <w:r>
        <w:rPr>
          <w:rFonts w:hint="eastAsia" w:ascii="仿宋" w:hAnsi="Calibri" w:eastAsia="仿宋"/>
          <w:kern w:val="2"/>
          <w:sz w:val="28"/>
          <w:szCs w:val="28"/>
          <w:lang w:val="en-US" w:eastAsia="zh-CN"/>
        </w:rPr>
        <w:t xml:space="preserve"> </w:t>
      </w:r>
      <w:r>
        <w:rPr>
          <w:rFonts w:hint="eastAsia" w:ascii="仿宋" w:hAnsi="Calibri" w:eastAsia="仿宋"/>
          <w:kern w:val="2"/>
          <w:sz w:val="28"/>
          <w:szCs w:val="28"/>
        </w:rPr>
        <w:t>作为质保金，在质保期满后支付。</w:t>
      </w:r>
    </w:p>
    <w:p w14:paraId="41F7D141">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7</w:t>
      </w:r>
      <w:r>
        <w:rPr>
          <w:rFonts w:hint="eastAsia" w:ascii="仿宋" w:hAnsi="Calibri" w:eastAsia="仿宋"/>
          <w:kern w:val="2"/>
          <w:sz w:val="28"/>
          <w:szCs w:val="28"/>
        </w:rPr>
        <w:t>.</w:t>
      </w:r>
      <w:r>
        <w:rPr>
          <w:rFonts w:hint="eastAsia" w:ascii="仿宋" w:hAnsi="Calibri" w:eastAsia="仿宋"/>
          <w:kern w:val="2"/>
          <w:sz w:val="28"/>
          <w:szCs w:val="28"/>
          <w:lang w:val="en-US" w:eastAsia="zh-CN"/>
        </w:rPr>
        <w:t>2</w:t>
      </w:r>
      <w:r>
        <w:rPr>
          <w:rFonts w:hint="eastAsia" w:ascii="仿宋" w:hAnsi="Calibri" w:eastAsia="仿宋"/>
          <w:kern w:val="2"/>
          <w:sz w:val="28"/>
          <w:szCs w:val="28"/>
        </w:rPr>
        <w:t xml:space="preserve"> 合同签约价的调整。在合同签订后，任何一方不得擅自改变，但发生以下情况之一的可以调整。</w:t>
      </w:r>
    </w:p>
    <w:p w14:paraId="344E35A0">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7</w:t>
      </w:r>
      <w:r>
        <w:rPr>
          <w:rFonts w:hint="eastAsia" w:ascii="仿宋" w:hAnsi="Calibri" w:eastAsia="仿宋"/>
          <w:kern w:val="2"/>
          <w:sz w:val="28"/>
          <w:szCs w:val="28"/>
        </w:rPr>
        <w:t>.</w:t>
      </w:r>
      <w:r>
        <w:rPr>
          <w:rFonts w:hint="eastAsia" w:ascii="仿宋" w:hAnsi="Calibri" w:eastAsia="仿宋"/>
          <w:kern w:val="2"/>
          <w:sz w:val="28"/>
          <w:szCs w:val="28"/>
          <w:lang w:val="en-US" w:eastAsia="zh-CN"/>
        </w:rPr>
        <w:t>2</w:t>
      </w:r>
      <w:r>
        <w:rPr>
          <w:rFonts w:hint="eastAsia" w:ascii="仿宋" w:hAnsi="Calibri" w:eastAsia="仿宋"/>
          <w:kern w:val="2"/>
          <w:sz w:val="28"/>
          <w:szCs w:val="28"/>
        </w:rPr>
        <w:t>.1 甲方同意的设计变更及工程量增减。</w:t>
      </w:r>
    </w:p>
    <w:p w14:paraId="466AF13C">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7</w:t>
      </w:r>
      <w:r>
        <w:rPr>
          <w:rFonts w:hint="eastAsia" w:ascii="仿宋" w:hAnsi="Calibri" w:eastAsia="仿宋"/>
          <w:kern w:val="2"/>
          <w:sz w:val="28"/>
          <w:szCs w:val="28"/>
        </w:rPr>
        <w:t>.</w:t>
      </w:r>
      <w:r>
        <w:rPr>
          <w:rFonts w:hint="eastAsia" w:ascii="仿宋" w:hAnsi="Calibri" w:eastAsia="仿宋"/>
          <w:kern w:val="2"/>
          <w:sz w:val="28"/>
          <w:szCs w:val="28"/>
          <w:lang w:val="en-US" w:eastAsia="zh-CN"/>
        </w:rPr>
        <w:t>2</w:t>
      </w:r>
      <w:r>
        <w:rPr>
          <w:rFonts w:hint="eastAsia" w:ascii="仿宋" w:hAnsi="Calibri" w:eastAsia="仿宋"/>
          <w:kern w:val="2"/>
          <w:sz w:val="28"/>
          <w:szCs w:val="28"/>
        </w:rPr>
        <w:t>.2 工程造价管理部门公布的价格调整，具体按市建委有关文件执行。</w:t>
      </w:r>
    </w:p>
    <w:p w14:paraId="71ED9D3B">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7</w:t>
      </w:r>
      <w:r>
        <w:rPr>
          <w:rFonts w:hint="eastAsia" w:ascii="仿宋" w:hAnsi="Calibri" w:eastAsia="仿宋"/>
          <w:kern w:val="2"/>
          <w:sz w:val="28"/>
          <w:szCs w:val="28"/>
        </w:rPr>
        <w:t>.</w:t>
      </w:r>
      <w:r>
        <w:rPr>
          <w:rFonts w:hint="eastAsia" w:ascii="仿宋" w:hAnsi="Calibri" w:eastAsia="仿宋"/>
          <w:kern w:val="2"/>
          <w:sz w:val="28"/>
          <w:szCs w:val="28"/>
          <w:lang w:val="en-US" w:eastAsia="zh-CN"/>
        </w:rPr>
        <w:t>2</w:t>
      </w:r>
      <w:r>
        <w:rPr>
          <w:rFonts w:hint="eastAsia" w:ascii="仿宋" w:hAnsi="Calibri" w:eastAsia="仿宋"/>
          <w:kern w:val="2"/>
          <w:sz w:val="28"/>
          <w:szCs w:val="28"/>
        </w:rPr>
        <w:t>.3 双方约定的其他增减或调整。</w:t>
      </w:r>
    </w:p>
    <w:p w14:paraId="4A7B39B8">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w:t>
      </w:r>
      <w:r>
        <w:rPr>
          <w:rFonts w:hint="eastAsia" w:ascii="黑体" w:hAnsi="黑体" w:eastAsia="黑体" w:cs="微软雅黑"/>
          <w:sz w:val="32"/>
          <w:szCs w:val="32"/>
          <w:shd w:val="clear" w:color="auto" w:fill="FFFFFF"/>
          <w:lang w:val="en-US" w:eastAsia="zh-CN"/>
        </w:rPr>
        <w:t>八</w:t>
      </w:r>
      <w:r>
        <w:rPr>
          <w:rFonts w:hint="eastAsia" w:ascii="黑体" w:hAnsi="黑体" w:eastAsia="黑体" w:cs="微软雅黑"/>
          <w:sz w:val="32"/>
          <w:szCs w:val="32"/>
          <w:shd w:val="clear" w:color="auto" w:fill="FFFFFF"/>
        </w:rPr>
        <w:t>条 材料设备供应</w:t>
      </w:r>
    </w:p>
    <w:p w14:paraId="2E963E24">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本工程材料采用（乙供）方式</w:t>
      </w:r>
    </w:p>
    <w:p w14:paraId="20597101">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8</w:t>
      </w:r>
      <w:r>
        <w:rPr>
          <w:rFonts w:hint="eastAsia" w:ascii="仿宋" w:hAnsi="Calibri" w:eastAsia="仿宋"/>
          <w:kern w:val="2"/>
          <w:sz w:val="28"/>
          <w:szCs w:val="28"/>
        </w:rPr>
        <w:t>.</w:t>
      </w:r>
      <w:r>
        <w:rPr>
          <w:rFonts w:hint="eastAsia" w:ascii="仿宋" w:hAnsi="Calibri" w:eastAsia="仿宋"/>
          <w:kern w:val="2"/>
          <w:sz w:val="28"/>
          <w:szCs w:val="28"/>
          <w:lang w:val="en-US" w:eastAsia="zh-CN"/>
        </w:rPr>
        <w:t>1</w:t>
      </w:r>
      <w:r>
        <w:rPr>
          <w:rFonts w:hint="eastAsia" w:ascii="仿宋" w:hAnsi="Calibri" w:eastAsia="仿宋"/>
          <w:kern w:val="2"/>
          <w:sz w:val="28"/>
          <w:szCs w:val="28"/>
        </w:rPr>
        <w:t xml:space="preserve"> 乙方采购的材料设备应符合设计和规范要求，并附有合格证。</w:t>
      </w:r>
    </w:p>
    <w:p w14:paraId="48083F48">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8</w:t>
      </w:r>
      <w:r>
        <w:rPr>
          <w:rFonts w:hint="eastAsia" w:ascii="仿宋" w:hAnsi="Calibri" w:eastAsia="仿宋"/>
          <w:kern w:val="2"/>
          <w:sz w:val="28"/>
          <w:szCs w:val="28"/>
        </w:rPr>
        <w:t>.</w:t>
      </w:r>
      <w:r>
        <w:rPr>
          <w:rFonts w:hint="eastAsia" w:ascii="仿宋" w:hAnsi="Calibri" w:eastAsia="仿宋"/>
          <w:kern w:val="2"/>
          <w:sz w:val="28"/>
          <w:szCs w:val="28"/>
          <w:lang w:val="en-US" w:eastAsia="zh-CN"/>
        </w:rPr>
        <w:t>2</w:t>
      </w:r>
      <w:r>
        <w:rPr>
          <w:rFonts w:hint="eastAsia" w:ascii="仿宋" w:hAnsi="Calibri" w:eastAsia="仿宋"/>
          <w:kern w:val="2"/>
          <w:sz w:val="28"/>
          <w:szCs w:val="28"/>
        </w:rPr>
        <w:t xml:space="preserve"> 根据工作需要，经甲方批准，乙方可使用代用材料。</w:t>
      </w:r>
    </w:p>
    <w:p w14:paraId="070C3A45">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8</w:t>
      </w:r>
      <w:r>
        <w:rPr>
          <w:rFonts w:hint="eastAsia" w:ascii="仿宋" w:hAnsi="Calibri" w:eastAsia="仿宋"/>
          <w:kern w:val="2"/>
          <w:sz w:val="28"/>
          <w:szCs w:val="28"/>
        </w:rPr>
        <w:t>.</w:t>
      </w:r>
      <w:r>
        <w:rPr>
          <w:rFonts w:hint="eastAsia" w:ascii="仿宋" w:hAnsi="Calibri" w:eastAsia="仿宋"/>
          <w:kern w:val="2"/>
          <w:sz w:val="28"/>
          <w:szCs w:val="28"/>
          <w:lang w:val="en-US" w:eastAsia="zh-CN"/>
        </w:rPr>
        <w:t>3</w:t>
      </w:r>
      <w:r>
        <w:rPr>
          <w:rFonts w:hint="eastAsia" w:ascii="仿宋" w:hAnsi="Calibri" w:eastAsia="仿宋"/>
          <w:kern w:val="2"/>
          <w:sz w:val="28"/>
          <w:szCs w:val="28"/>
        </w:rPr>
        <w:t xml:space="preserve"> 甲方委托乙方采购的材料设备，采购前，在价格、质量方面应取得甲方同意签证，价差由甲方承担。</w:t>
      </w:r>
    </w:p>
    <w:p w14:paraId="4110597F">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w:t>
      </w:r>
      <w:r>
        <w:rPr>
          <w:rFonts w:hint="eastAsia" w:ascii="黑体" w:hAnsi="黑体" w:eastAsia="黑体" w:cs="微软雅黑"/>
          <w:sz w:val="32"/>
          <w:szCs w:val="32"/>
          <w:shd w:val="clear" w:color="auto" w:fill="FFFFFF"/>
          <w:lang w:val="en-US" w:eastAsia="zh-CN"/>
        </w:rPr>
        <w:t>九</w:t>
      </w:r>
      <w:r>
        <w:rPr>
          <w:rFonts w:hint="eastAsia" w:ascii="黑体" w:hAnsi="黑体" w:eastAsia="黑体" w:cs="微软雅黑"/>
          <w:sz w:val="32"/>
          <w:szCs w:val="32"/>
          <w:shd w:val="clear" w:color="auto" w:fill="FFFFFF"/>
        </w:rPr>
        <w:t>条 质量与验收</w:t>
      </w:r>
    </w:p>
    <w:p w14:paraId="42EA1DC0">
      <w:pPr>
        <w:pStyle w:val="8"/>
        <w:widowControl/>
        <w:shd w:val="clear" w:color="auto" w:fill="FFFFFF"/>
        <w:spacing w:beforeAutospacing="0" w:afterAutospacing="0"/>
        <w:textAlignment w:val="baseline"/>
        <w:rPr>
          <w:rFonts w:hint="eastAsia" w:ascii="仿宋" w:hAnsi="Calibri" w:eastAsia="仿宋"/>
          <w:kern w:val="2"/>
          <w:sz w:val="28"/>
          <w:szCs w:val="28"/>
        </w:rPr>
      </w:pPr>
      <w:r>
        <w:rPr>
          <w:rFonts w:hint="eastAsia" w:ascii="仿宋" w:hAnsi="Calibri" w:eastAsia="仿宋"/>
          <w:kern w:val="2"/>
          <w:sz w:val="28"/>
          <w:szCs w:val="28"/>
          <w:lang w:val="en-US" w:eastAsia="zh-CN"/>
        </w:rPr>
        <w:t>9</w:t>
      </w:r>
      <w:r>
        <w:rPr>
          <w:rFonts w:hint="eastAsia" w:ascii="仿宋" w:hAnsi="Calibri" w:eastAsia="仿宋"/>
          <w:kern w:val="2"/>
          <w:sz w:val="28"/>
          <w:szCs w:val="28"/>
        </w:rPr>
        <w:t>.1 乙方应认真按照国家颁布的施工验收规范及和甲方提供的工程设计图纸（如果有）要求进行施工，接受甲方监督，质量验收必须达到合格。对不合格的分项工程，乙方按规定要求，承担返修工作及费用。因甲方原因或其他非乙方原因引起的经济支出由甲方承担。</w:t>
      </w:r>
    </w:p>
    <w:p w14:paraId="273D5916">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9</w:t>
      </w:r>
      <w:r>
        <w:rPr>
          <w:rFonts w:hint="eastAsia" w:ascii="仿宋" w:hAnsi="Calibri" w:eastAsia="仿宋"/>
          <w:kern w:val="2"/>
          <w:sz w:val="28"/>
          <w:szCs w:val="28"/>
        </w:rPr>
        <w:t>.2 隐蔽工程验收。工程具备复盖、掩埋条件或达到条款约定的部位，乙方自检合格后在隐蔽施工前24小时通知甲方验收，验收合格后方可进行</w:t>
      </w:r>
      <w:r>
        <w:rPr>
          <w:rFonts w:hint="eastAsia" w:ascii="仿宋" w:eastAsia="仿宋"/>
          <w:sz w:val="28"/>
          <w:szCs w:val="28"/>
        </w:rPr>
        <w:t>下一阶段</w:t>
      </w:r>
      <w:r>
        <w:rPr>
          <w:rFonts w:hint="eastAsia" w:ascii="仿宋" w:hAnsi="Calibri" w:eastAsia="仿宋"/>
          <w:kern w:val="2"/>
          <w:sz w:val="28"/>
          <w:szCs w:val="28"/>
        </w:rPr>
        <w:t>施工。</w:t>
      </w:r>
    </w:p>
    <w:p w14:paraId="610BC7A5">
      <w:pPr>
        <w:pStyle w:val="8"/>
        <w:widowControl/>
        <w:shd w:val="clear" w:color="auto" w:fill="FFFFFF"/>
        <w:spacing w:beforeAutospacing="0" w:afterAutospacing="0"/>
        <w:textAlignment w:val="baseline"/>
        <w:rPr>
          <w:rFonts w:ascii="仿宋" w:hAnsi="Calibri" w:eastAsia="仿宋"/>
          <w:b/>
          <w:kern w:val="2"/>
          <w:sz w:val="28"/>
          <w:szCs w:val="28"/>
        </w:rPr>
      </w:pPr>
      <w:r>
        <w:rPr>
          <w:rFonts w:hint="eastAsia" w:ascii="仿宋" w:hAnsi="Calibri" w:eastAsia="仿宋"/>
          <w:kern w:val="2"/>
          <w:sz w:val="28"/>
          <w:szCs w:val="28"/>
          <w:lang w:val="en-US" w:eastAsia="zh-CN"/>
        </w:rPr>
        <w:t>9</w:t>
      </w:r>
      <w:r>
        <w:rPr>
          <w:rFonts w:hint="eastAsia" w:ascii="仿宋" w:hAnsi="Calibri" w:eastAsia="仿宋"/>
          <w:kern w:val="2"/>
          <w:sz w:val="28"/>
          <w:szCs w:val="28"/>
        </w:rPr>
        <w:t>.3 工程具备竣工验收条件，双方根据国家工程竣工有关规定进行验收。</w:t>
      </w:r>
      <w:r>
        <w:rPr>
          <w:rFonts w:hint="eastAsia" w:ascii="仿宋" w:hAnsi="Calibri" w:eastAsia="仿宋"/>
          <w:b w:val="0"/>
          <w:bCs/>
          <w:kern w:val="2"/>
          <w:sz w:val="28"/>
          <w:szCs w:val="28"/>
        </w:rPr>
        <w:t>验收不合格的，乙方应及时返工，因此延误工期的，按逾期完工承担违约责任。</w:t>
      </w:r>
    </w:p>
    <w:p w14:paraId="74B3E7E9">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9</w:t>
      </w:r>
      <w:r>
        <w:rPr>
          <w:rFonts w:hint="eastAsia" w:ascii="仿宋" w:hAnsi="Calibri" w:eastAsia="仿宋"/>
          <w:kern w:val="2"/>
          <w:sz w:val="28"/>
          <w:szCs w:val="28"/>
        </w:rPr>
        <w:t>.4 乙方在工程验收前</w:t>
      </w:r>
      <w:r>
        <w:rPr>
          <w:rFonts w:hint="eastAsia" w:ascii="仿宋" w:hAnsi="Calibri" w:eastAsia="仿宋"/>
          <w:kern w:val="2"/>
          <w:sz w:val="28"/>
          <w:szCs w:val="28"/>
          <w:lang w:val="en-US" w:eastAsia="zh-CN"/>
        </w:rPr>
        <w:t>1</w:t>
      </w:r>
      <w:r>
        <w:rPr>
          <w:rFonts w:hint="eastAsia" w:ascii="仿宋" w:hAnsi="Calibri" w:eastAsia="仿宋"/>
          <w:kern w:val="2"/>
          <w:sz w:val="28"/>
          <w:szCs w:val="28"/>
        </w:rPr>
        <w:t>天将验收报告送甲方。甲方在收到报告后</w:t>
      </w:r>
      <w:r>
        <w:rPr>
          <w:rFonts w:hint="eastAsia" w:ascii="仿宋" w:hAnsi="Calibri" w:eastAsia="仿宋"/>
          <w:kern w:val="2"/>
          <w:sz w:val="28"/>
          <w:szCs w:val="28"/>
          <w:lang w:val="en-US" w:eastAsia="zh-CN"/>
        </w:rPr>
        <w:t>1</w:t>
      </w:r>
      <w:r>
        <w:rPr>
          <w:rFonts w:hint="eastAsia" w:ascii="仿宋" w:hAnsi="Calibri" w:eastAsia="仿宋"/>
          <w:kern w:val="2"/>
          <w:sz w:val="28"/>
          <w:szCs w:val="28"/>
        </w:rPr>
        <w:t>天内组织验收，无正当理由不组织验收或验收后</w:t>
      </w:r>
      <w:r>
        <w:rPr>
          <w:rFonts w:hint="eastAsia" w:ascii="仿宋" w:hAnsi="Calibri" w:eastAsia="仿宋"/>
          <w:kern w:val="2"/>
          <w:sz w:val="28"/>
          <w:szCs w:val="28"/>
          <w:lang w:val="en-US" w:eastAsia="zh-CN"/>
        </w:rPr>
        <w:t>2</w:t>
      </w:r>
      <w:r>
        <w:rPr>
          <w:rFonts w:hint="eastAsia" w:ascii="仿宋" w:hAnsi="Calibri" w:eastAsia="仿宋"/>
          <w:kern w:val="2"/>
          <w:sz w:val="28"/>
          <w:szCs w:val="28"/>
        </w:rPr>
        <w:t>天内不予批准且不能提出修改意见，可视为竣工验收报告已被批准。</w:t>
      </w:r>
    </w:p>
    <w:p w14:paraId="725703EF">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9</w:t>
      </w:r>
      <w:r>
        <w:rPr>
          <w:rFonts w:hint="eastAsia" w:ascii="仿宋" w:hAnsi="Calibri" w:eastAsia="仿宋"/>
          <w:kern w:val="2"/>
          <w:sz w:val="28"/>
          <w:szCs w:val="28"/>
        </w:rPr>
        <w:t>.5 已竣工未验收工程，交工前由乙方保管，甲方不得动用。甲方如果提前使用，即视为通过竣工验收。</w:t>
      </w:r>
    </w:p>
    <w:p w14:paraId="3A3F4B5B">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9</w:t>
      </w:r>
      <w:r>
        <w:rPr>
          <w:rFonts w:hint="eastAsia" w:ascii="仿宋" w:hAnsi="Calibri" w:eastAsia="仿宋"/>
          <w:kern w:val="2"/>
          <w:sz w:val="28"/>
          <w:szCs w:val="28"/>
        </w:rPr>
        <w:t xml:space="preserve">.6 乙方在验收后准备 </w:t>
      </w:r>
      <w:r>
        <w:rPr>
          <w:rFonts w:hint="eastAsia" w:ascii="仿宋" w:hAnsi="Calibri" w:eastAsia="仿宋"/>
          <w:kern w:val="2"/>
          <w:sz w:val="28"/>
          <w:szCs w:val="28"/>
          <w:lang w:val="en-US" w:eastAsia="zh-CN"/>
        </w:rPr>
        <w:t>2</w:t>
      </w:r>
      <w:r>
        <w:rPr>
          <w:rFonts w:ascii="仿宋" w:hAnsi="Calibri" w:eastAsia="仿宋"/>
          <w:kern w:val="2"/>
          <w:sz w:val="28"/>
          <w:szCs w:val="28"/>
        </w:rPr>
        <w:t xml:space="preserve"> </w:t>
      </w:r>
      <w:r>
        <w:rPr>
          <w:rFonts w:hint="eastAsia" w:ascii="仿宋" w:hAnsi="Calibri" w:eastAsia="仿宋"/>
          <w:kern w:val="2"/>
          <w:sz w:val="28"/>
          <w:szCs w:val="28"/>
        </w:rPr>
        <w:t>套验收资料交予甲方。</w:t>
      </w:r>
    </w:p>
    <w:p w14:paraId="5D0EAA75">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w:t>
      </w:r>
      <w:r>
        <w:rPr>
          <w:rFonts w:hint="eastAsia" w:ascii="黑体" w:hAnsi="黑体" w:eastAsia="黑体" w:cs="微软雅黑"/>
          <w:sz w:val="32"/>
          <w:szCs w:val="32"/>
          <w:shd w:val="clear" w:color="auto" w:fill="FFFFFF"/>
          <w:lang w:val="en-US" w:eastAsia="zh-CN"/>
        </w:rPr>
        <w:t>十</w:t>
      </w:r>
      <w:r>
        <w:rPr>
          <w:rFonts w:hint="eastAsia" w:ascii="黑体" w:hAnsi="黑体" w:eastAsia="黑体" w:cs="微软雅黑"/>
          <w:sz w:val="32"/>
          <w:szCs w:val="32"/>
          <w:shd w:val="clear" w:color="auto" w:fill="FFFFFF"/>
        </w:rPr>
        <w:t>条 设计变更</w:t>
      </w:r>
    </w:p>
    <w:p w14:paraId="7331CBCC">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10</w:t>
      </w:r>
      <w:r>
        <w:rPr>
          <w:rFonts w:hint="eastAsia" w:ascii="仿宋" w:hAnsi="Calibri" w:eastAsia="仿宋"/>
          <w:kern w:val="2"/>
          <w:sz w:val="28"/>
          <w:szCs w:val="28"/>
        </w:rPr>
        <w:t>.1 施工中如需要设计变更，须由甲方取得以下批准：超过原设计标准和规模时，经原设计和规划审查部门批准，送原设计单位审查后，取得相应图纸和说明。</w:t>
      </w:r>
    </w:p>
    <w:p w14:paraId="79BDB1F9">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lang w:val="en-US" w:eastAsia="zh-CN"/>
        </w:rPr>
        <w:t>10</w:t>
      </w:r>
      <w:r>
        <w:rPr>
          <w:rFonts w:hint="eastAsia" w:ascii="仿宋" w:hAnsi="Calibri" w:eastAsia="仿宋"/>
          <w:kern w:val="2"/>
          <w:sz w:val="28"/>
          <w:szCs w:val="28"/>
        </w:rPr>
        <w:t>.2 乙方对原设计进行变更，须经甲方同意。甲方对原设计进行变更，须向乙方发出正式变更通知，乙方按通知进行变更。</w:t>
      </w:r>
    </w:p>
    <w:p w14:paraId="72B8D12A">
      <w:pPr>
        <w:pStyle w:val="8"/>
        <w:widowControl/>
        <w:shd w:val="clear" w:color="auto" w:fill="FFFFFF"/>
        <w:spacing w:beforeAutospacing="0" w:afterAutospacing="0"/>
        <w:textAlignment w:val="baseline"/>
        <w:rPr>
          <w:rFonts w:ascii="仿宋_GB2312" w:hAnsi="微软雅黑" w:eastAsia="仿宋_GB2312" w:cs="微软雅黑"/>
          <w:sz w:val="32"/>
          <w:szCs w:val="32"/>
        </w:rPr>
      </w:pPr>
      <w:r>
        <w:rPr>
          <w:rFonts w:hint="eastAsia" w:ascii="仿宋" w:hAnsi="Calibri" w:eastAsia="仿宋"/>
          <w:kern w:val="2"/>
          <w:sz w:val="28"/>
          <w:szCs w:val="28"/>
          <w:lang w:val="en-US" w:eastAsia="zh-CN"/>
        </w:rPr>
        <w:t>10</w:t>
      </w:r>
      <w:r>
        <w:rPr>
          <w:rFonts w:hint="eastAsia" w:ascii="仿宋" w:hAnsi="Calibri" w:eastAsia="仿宋"/>
          <w:kern w:val="2"/>
          <w:sz w:val="28"/>
          <w:szCs w:val="28"/>
        </w:rPr>
        <w:t>.3 由于设计变更导致的经济支出，由双方以补充协议方式予以明确。</w:t>
      </w:r>
    </w:p>
    <w:p w14:paraId="17404414">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第十</w:t>
      </w:r>
      <w:r>
        <w:rPr>
          <w:rFonts w:hint="eastAsia" w:ascii="黑体" w:hAnsi="黑体" w:eastAsia="黑体" w:cs="微软雅黑"/>
          <w:sz w:val="32"/>
          <w:szCs w:val="32"/>
          <w:shd w:val="clear" w:color="auto" w:fill="FFFFFF"/>
          <w:lang w:val="en-US" w:eastAsia="zh-CN"/>
        </w:rPr>
        <w:t>一</w:t>
      </w:r>
      <w:r>
        <w:rPr>
          <w:rFonts w:hint="eastAsia" w:ascii="黑体" w:hAnsi="黑体" w:eastAsia="黑体" w:cs="微软雅黑"/>
          <w:sz w:val="32"/>
          <w:szCs w:val="32"/>
          <w:shd w:val="clear" w:color="auto" w:fill="FFFFFF"/>
        </w:rPr>
        <w:t>条 竣工结算</w:t>
      </w:r>
    </w:p>
    <w:p w14:paraId="7D065BC7">
      <w:pPr>
        <w:pStyle w:val="8"/>
        <w:widowControl/>
        <w:shd w:val="clear" w:color="auto" w:fill="FFFFFF"/>
        <w:spacing w:beforeAutospacing="0" w:afterAutospacing="0"/>
        <w:textAlignment w:val="baseline"/>
        <w:rPr>
          <w:rFonts w:ascii="仿宋" w:hAnsi="Calibri" w:eastAsia="仿宋"/>
          <w:b/>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1</w:t>
      </w:r>
      <w:r>
        <w:rPr>
          <w:rFonts w:hint="eastAsia" w:ascii="仿宋" w:hAnsi="Calibri" w:eastAsia="仿宋"/>
          <w:kern w:val="2"/>
          <w:sz w:val="28"/>
          <w:szCs w:val="28"/>
        </w:rPr>
        <w:t>.1 工程完工并竣工验收</w:t>
      </w:r>
      <w:bookmarkStart w:id="0" w:name="_Hlk122079992"/>
      <w:r>
        <w:rPr>
          <w:rFonts w:hint="eastAsia" w:ascii="仿宋" w:hAnsi="Calibri" w:eastAsia="仿宋"/>
          <w:b w:val="0"/>
          <w:bCs w:val="0"/>
          <w:color w:val="auto"/>
          <w:kern w:val="2"/>
          <w:sz w:val="28"/>
          <w:szCs w:val="28"/>
        </w:rPr>
        <w:t>合格</w:t>
      </w:r>
      <w:bookmarkEnd w:id="0"/>
      <w:r>
        <w:rPr>
          <w:rFonts w:hint="eastAsia" w:ascii="仿宋" w:hAnsi="Calibri" w:eastAsia="仿宋"/>
          <w:kern w:val="2"/>
          <w:sz w:val="28"/>
          <w:szCs w:val="28"/>
        </w:rPr>
        <w:t>后，乙方在7天内将工程结算书送交甲方，甲方在28天内委托审计单位审核完毕，并签署审核意见。</w:t>
      </w:r>
      <w:r>
        <w:rPr>
          <w:rFonts w:hint="eastAsia" w:ascii="仿宋" w:hAnsi="Calibri" w:eastAsia="仿宋"/>
          <w:b w:val="0"/>
          <w:bCs/>
          <w:kern w:val="2"/>
          <w:sz w:val="28"/>
          <w:szCs w:val="28"/>
        </w:rPr>
        <w:t>工程最终结算价以审计机构的审计结论为准。审计完毕后</w:t>
      </w:r>
      <w:r>
        <w:rPr>
          <w:rFonts w:hint="eastAsia" w:ascii="仿宋" w:hAnsi="Calibri" w:eastAsia="仿宋"/>
          <w:b w:val="0"/>
          <w:bCs/>
          <w:kern w:val="2"/>
          <w:sz w:val="28"/>
          <w:szCs w:val="28"/>
          <w:u w:val="single"/>
        </w:rPr>
        <w:t xml:space="preserve"> 10</w:t>
      </w:r>
      <w:r>
        <w:rPr>
          <w:rFonts w:ascii="仿宋" w:hAnsi="Calibri" w:eastAsia="仿宋"/>
          <w:b w:val="0"/>
          <w:bCs/>
          <w:kern w:val="2"/>
          <w:sz w:val="28"/>
          <w:szCs w:val="28"/>
          <w:u w:val="single"/>
        </w:rPr>
        <w:t xml:space="preserve"> </w:t>
      </w:r>
      <w:r>
        <w:rPr>
          <w:rFonts w:hint="eastAsia" w:ascii="仿宋" w:hAnsi="Calibri" w:eastAsia="仿宋"/>
          <w:b w:val="0"/>
          <w:bCs/>
          <w:kern w:val="2"/>
          <w:sz w:val="28"/>
          <w:szCs w:val="28"/>
        </w:rPr>
        <w:t>日内，</w:t>
      </w:r>
      <w:r>
        <w:rPr>
          <w:rFonts w:hint="eastAsia" w:ascii="仿宋" w:hAnsi="Calibri" w:eastAsia="仿宋"/>
          <w:kern w:val="2"/>
          <w:sz w:val="28"/>
          <w:szCs w:val="28"/>
        </w:rPr>
        <w:t>甲方负责向乙方支付工程结算款，乙方收到工程款后将工程交付甲方。</w:t>
      </w:r>
    </w:p>
    <w:p w14:paraId="728C38E2">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1</w:t>
      </w:r>
      <w:r>
        <w:rPr>
          <w:rFonts w:hint="eastAsia" w:ascii="仿宋" w:hAnsi="Calibri" w:eastAsia="仿宋"/>
          <w:kern w:val="2"/>
          <w:sz w:val="28"/>
          <w:szCs w:val="28"/>
        </w:rPr>
        <w:t>.2 由于甲方违反有关规定，不能支付工程款，乙方可将部分或全部工程妥善保护，保护费用由甲方承担。</w:t>
      </w:r>
    </w:p>
    <w:p w14:paraId="26323495">
      <w:pPr>
        <w:pStyle w:val="8"/>
        <w:widowControl/>
        <w:shd w:val="clear" w:color="auto" w:fill="FFFFFF"/>
        <w:spacing w:beforeAutospacing="0" w:afterAutospacing="0"/>
        <w:textAlignment w:val="baseline"/>
        <w:rPr>
          <w:rFonts w:hint="eastAsia" w:ascii="黑体" w:hAnsi="黑体" w:eastAsia="黑体" w:cs="微软雅黑"/>
          <w:sz w:val="32"/>
          <w:szCs w:val="32"/>
          <w:shd w:val="clear" w:color="auto" w:fill="FFFFFF"/>
          <w:lang w:val="en-US" w:eastAsia="zh-CN"/>
        </w:rPr>
      </w:pPr>
      <w:r>
        <w:rPr>
          <w:rFonts w:hint="eastAsia" w:ascii="仿宋" w:hAnsi="Calibri" w:eastAsia="仿宋"/>
          <w:kern w:val="2"/>
          <w:sz w:val="28"/>
          <w:szCs w:val="28"/>
        </w:rPr>
        <w:t>1</w:t>
      </w:r>
      <w:r>
        <w:rPr>
          <w:rFonts w:hint="eastAsia" w:ascii="仿宋" w:hAnsi="Calibri" w:eastAsia="仿宋"/>
          <w:kern w:val="2"/>
          <w:sz w:val="28"/>
          <w:szCs w:val="28"/>
          <w:lang w:val="en-US" w:eastAsia="zh-CN"/>
        </w:rPr>
        <w:t>1</w:t>
      </w:r>
      <w:r>
        <w:rPr>
          <w:rFonts w:hint="eastAsia" w:ascii="仿宋" w:hAnsi="Calibri" w:eastAsia="仿宋"/>
          <w:kern w:val="2"/>
          <w:sz w:val="28"/>
          <w:szCs w:val="28"/>
        </w:rPr>
        <w:t>.3 甲方无正当理由在</w:t>
      </w:r>
      <w:bookmarkStart w:id="1" w:name="_Hlk122080944"/>
      <w:r>
        <w:rPr>
          <w:rFonts w:hint="eastAsia" w:ascii="仿宋" w:hAnsi="Calibri" w:eastAsia="仿宋"/>
          <w:b w:val="0"/>
          <w:bCs w:val="0"/>
          <w:color w:val="auto"/>
          <w:kern w:val="2"/>
          <w:sz w:val="28"/>
          <w:szCs w:val="28"/>
        </w:rPr>
        <w:t>工程验收合格</w:t>
      </w:r>
      <w:bookmarkEnd w:id="1"/>
      <w:r>
        <w:rPr>
          <w:rFonts w:hint="eastAsia" w:ascii="仿宋" w:hAnsi="Calibri" w:eastAsia="仿宋"/>
          <w:b w:val="0"/>
          <w:bCs w:val="0"/>
          <w:color w:val="auto"/>
          <w:kern w:val="2"/>
          <w:sz w:val="28"/>
          <w:szCs w:val="28"/>
          <w:lang w:val="en-US" w:eastAsia="zh-CN"/>
        </w:rPr>
        <w:t>审计定价</w:t>
      </w:r>
      <w:r>
        <w:rPr>
          <w:rFonts w:hint="eastAsia" w:ascii="仿宋" w:hAnsi="Calibri" w:eastAsia="仿宋"/>
          <w:kern w:val="2"/>
          <w:sz w:val="28"/>
          <w:szCs w:val="28"/>
        </w:rPr>
        <w:t>后</w:t>
      </w:r>
      <w:r>
        <w:rPr>
          <w:rFonts w:hint="eastAsia" w:ascii="仿宋" w:hAnsi="Calibri" w:eastAsia="仿宋"/>
          <w:kern w:val="2"/>
          <w:sz w:val="28"/>
          <w:szCs w:val="28"/>
          <w:lang w:val="en-US" w:eastAsia="zh-CN"/>
        </w:rPr>
        <w:t>3</w:t>
      </w:r>
      <w:r>
        <w:rPr>
          <w:rFonts w:ascii="仿宋" w:hAnsi="Calibri" w:eastAsia="仿宋"/>
          <w:kern w:val="2"/>
          <w:sz w:val="28"/>
          <w:szCs w:val="28"/>
        </w:rPr>
        <w:t>0</w:t>
      </w:r>
      <w:r>
        <w:rPr>
          <w:rFonts w:hint="eastAsia" w:ascii="仿宋" w:hAnsi="Calibri" w:eastAsia="仿宋"/>
          <w:kern w:val="2"/>
          <w:sz w:val="28"/>
          <w:szCs w:val="28"/>
        </w:rPr>
        <w:t>天内不办理结算，从第</w:t>
      </w:r>
      <w:r>
        <w:rPr>
          <w:rFonts w:hint="eastAsia" w:ascii="仿宋" w:hAnsi="Calibri" w:eastAsia="仿宋"/>
          <w:kern w:val="2"/>
          <w:sz w:val="28"/>
          <w:szCs w:val="28"/>
          <w:lang w:val="en-US" w:eastAsia="zh-CN"/>
        </w:rPr>
        <w:t>3</w:t>
      </w:r>
      <w:r>
        <w:rPr>
          <w:rFonts w:ascii="仿宋" w:hAnsi="Calibri" w:eastAsia="仿宋"/>
          <w:kern w:val="2"/>
          <w:sz w:val="28"/>
          <w:szCs w:val="28"/>
        </w:rPr>
        <w:t>1</w:t>
      </w:r>
      <w:r>
        <w:rPr>
          <w:rFonts w:hint="eastAsia" w:ascii="仿宋" w:hAnsi="Calibri" w:eastAsia="仿宋"/>
          <w:kern w:val="2"/>
          <w:sz w:val="28"/>
          <w:szCs w:val="28"/>
        </w:rPr>
        <w:t>天起按</w:t>
      </w:r>
      <w:r>
        <w:rPr>
          <w:rFonts w:hint="eastAsia" w:ascii="仿宋" w:hAnsi="Calibri" w:eastAsia="仿宋"/>
          <w:b/>
          <w:kern w:val="2"/>
          <w:sz w:val="28"/>
          <w:szCs w:val="28"/>
        </w:rPr>
        <w:t>同期全国银行间同业拆借中心公布的贷款市场报价</w:t>
      </w:r>
      <w:r>
        <w:rPr>
          <w:rFonts w:hint="eastAsia" w:ascii="仿宋" w:hAnsi="Calibri" w:eastAsia="仿宋"/>
          <w:kern w:val="2"/>
          <w:sz w:val="28"/>
          <w:szCs w:val="28"/>
        </w:rPr>
        <w:t>利率支付拖欠工程款利息，并承担违约责任。</w:t>
      </w:r>
    </w:p>
    <w:p w14:paraId="671358B7">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第十</w:t>
      </w:r>
      <w:r>
        <w:rPr>
          <w:rFonts w:hint="eastAsia" w:ascii="黑体" w:hAnsi="黑体" w:eastAsia="黑体" w:cs="微软雅黑"/>
          <w:sz w:val="32"/>
          <w:szCs w:val="32"/>
          <w:shd w:val="clear" w:color="auto" w:fill="FFFFFF"/>
          <w:lang w:val="en-US" w:eastAsia="zh-CN"/>
        </w:rPr>
        <w:t>二</w:t>
      </w:r>
      <w:r>
        <w:rPr>
          <w:rFonts w:hint="eastAsia" w:ascii="黑体" w:hAnsi="黑体" w:eastAsia="黑体" w:cs="微软雅黑"/>
          <w:sz w:val="32"/>
          <w:szCs w:val="32"/>
          <w:shd w:val="clear" w:color="auto" w:fill="FFFFFF"/>
        </w:rPr>
        <w:t>条 工程保修</w:t>
      </w:r>
    </w:p>
    <w:p w14:paraId="0268EF39">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2</w:t>
      </w:r>
      <w:r>
        <w:rPr>
          <w:rFonts w:hint="eastAsia" w:ascii="仿宋" w:hAnsi="Calibri" w:eastAsia="仿宋"/>
          <w:kern w:val="2"/>
          <w:sz w:val="28"/>
          <w:szCs w:val="28"/>
        </w:rPr>
        <w:t>.1质保金：甲方从应付乙方工程款内，按相关条款预留工程保修费用。待保修期过后，退还乙方。</w:t>
      </w:r>
    </w:p>
    <w:p w14:paraId="255ACFDB">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2</w:t>
      </w:r>
      <w:r>
        <w:rPr>
          <w:rFonts w:ascii="仿宋" w:hAnsi="Calibri" w:eastAsia="仿宋"/>
          <w:kern w:val="2"/>
          <w:sz w:val="28"/>
          <w:szCs w:val="28"/>
        </w:rPr>
        <w:t xml:space="preserve">.2 </w:t>
      </w:r>
      <w:r>
        <w:rPr>
          <w:rFonts w:hint="eastAsia" w:ascii="仿宋" w:hAnsi="Calibri" w:eastAsia="仿宋"/>
          <w:kern w:val="2"/>
          <w:sz w:val="28"/>
          <w:szCs w:val="28"/>
        </w:rPr>
        <w:t xml:space="preserve">保修期为 </w:t>
      </w:r>
      <w:r>
        <w:rPr>
          <w:rFonts w:hint="eastAsia" w:ascii="仿宋" w:hAnsi="Calibri" w:eastAsia="仿宋"/>
          <w:kern w:val="2"/>
          <w:sz w:val="28"/>
          <w:szCs w:val="28"/>
          <w:u w:val="single"/>
        </w:rPr>
        <w:t>两</w:t>
      </w:r>
      <w:r>
        <w:rPr>
          <w:rFonts w:hint="eastAsia" w:ascii="仿宋" w:hAnsi="Calibri" w:eastAsia="仿宋"/>
          <w:kern w:val="2"/>
          <w:sz w:val="28"/>
          <w:szCs w:val="28"/>
        </w:rPr>
        <w:t xml:space="preserve"> 年</w:t>
      </w:r>
    </w:p>
    <w:p w14:paraId="67399E09">
      <w:pPr>
        <w:pStyle w:val="8"/>
        <w:widowControl/>
        <w:shd w:val="clear" w:color="auto" w:fill="FFFFFF"/>
        <w:spacing w:beforeAutospacing="0" w:afterAutospacing="0"/>
        <w:textAlignment w:val="baseline"/>
        <w:rPr>
          <w:rFonts w:hint="eastAsia"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2</w:t>
      </w:r>
      <w:r>
        <w:rPr>
          <w:rFonts w:hint="eastAsia" w:ascii="仿宋" w:hAnsi="Calibri" w:eastAsia="仿宋"/>
          <w:kern w:val="2"/>
          <w:sz w:val="28"/>
          <w:szCs w:val="28"/>
        </w:rPr>
        <w:t>.3 保修期间，因施工质量问题，甲方提出要求，乙方应在接到修理通知后</w:t>
      </w:r>
      <w:r>
        <w:rPr>
          <w:rFonts w:hint="eastAsia" w:ascii="仿宋" w:hAnsi="Calibri" w:eastAsia="仿宋"/>
          <w:bCs/>
          <w:kern w:val="2"/>
          <w:sz w:val="28"/>
          <w:szCs w:val="28"/>
        </w:rPr>
        <w:t>2天</w:t>
      </w:r>
      <w:r>
        <w:rPr>
          <w:rFonts w:hint="eastAsia" w:ascii="仿宋" w:hAnsi="Calibri" w:eastAsia="仿宋"/>
          <w:kern w:val="2"/>
          <w:sz w:val="28"/>
          <w:szCs w:val="28"/>
        </w:rPr>
        <w:t>内派人修理。否则，甲方可委托其他单位和人员修理。因乙方原因造成返修的费用，甲方在保修金内扣除，不足部分由乙方</w:t>
      </w:r>
      <w:r>
        <w:rPr>
          <w:rFonts w:hint="eastAsia" w:ascii="仿宋" w:hAnsi="Calibri" w:eastAsia="仿宋"/>
          <w:b/>
          <w:kern w:val="2"/>
          <w:sz w:val="28"/>
          <w:szCs w:val="28"/>
        </w:rPr>
        <w:t>支</w:t>
      </w:r>
      <w:r>
        <w:rPr>
          <w:rFonts w:hint="eastAsia" w:ascii="仿宋" w:hAnsi="Calibri" w:eastAsia="仿宋"/>
          <w:kern w:val="2"/>
          <w:sz w:val="28"/>
          <w:szCs w:val="28"/>
        </w:rPr>
        <w:t>付。因乙方之外原因造成的返修</w:t>
      </w:r>
      <w:r>
        <w:rPr>
          <w:rFonts w:hint="eastAsia" w:ascii="仿宋" w:hAnsi="Calibri" w:eastAsia="仿宋"/>
          <w:b/>
          <w:kern w:val="2"/>
          <w:sz w:val="28"/>
          <w:szCs w:val="28"/>
        </w:rPr>
        <w:t>，</w:t>
      </w:r>
      <w:r>
        <w:rPr>
          <w:rFonts w:hint="eastAsia" w:ascii="仿宋" w:hAnsi="Calibri" w:eastAsia="仿宋"/>
          <w:kern w:val="2"/>
          <w:sz w:val="28"/>
          <w:szCs w:val="28"/>
        </w:rPr>
        <w:t>由甲方承担</w:t>
      </w:r>
      <w:r>
        <w:rPr>
          <w:rFonts w:hint="eastAsia" w:ascii="仿宋" w:hAnsi="Calibri" w:eastAsia="仿宋"/>
          <w:b w:val="0"/>
          <w:bCs/>
          <w:kern w:val="2"/>
          <w:sz w:val="28"/>
          <w:szCs w:val="28"/>
        </w:rPr>
        <w:t>费用</w:t>
      </w:r>
      <w:r>
        <w:rPr>
          <w:rFonts w:hint="eastAsia" w:ascii="仿宋" w:hAnsi="Calibri" w:eastAsia="仿宋"/>
          <w:kern w:val="2"/>
          <w:sz w:val="28"/>
          <w:szCs w:val="28"/>
        </w:rPr>
        <w:t>。</w:t>
      </w:r>
    </w:p>
    <w:p w14:paraId="4C5416A6">
      <w:pPr>
        <w:pStyle w:val="8"/>
        <w:widowControl/>
        <w:shd w:val="clear" w:color="auto" w:fill="FFFFFF"/>
        <w:spacing w:beforeAutospacing="0" w:afterAutospacing="0"/>
        <w:textAlignment w:val="baseline"/>
        <w:rPr>
          <w:rFonts w:hint="eastAsia" w:ascii="黑体" w:hAnsi="黑体" w:eastAsia="黑体" w:cs="微软雅黑"/>
          <w:sz w:val="32"/>
          <w:szCs w:val="32"/>
          <w:shd w:val="clear" w:color="auto" w:fill="FFFFFF"/>
          <w:lang w:val="en-US" w:eastAsia="zh-CN"/>
        </w:rPr>
      </w:pPr>
      <w:r>
        <w:rPr>
          <w:rFonts w:hint="eastAsia" w:ascii="黑体" w:hAnsi="黑体" w:eastAsia="黑体" w:cs="微软雅黑"/>
          <w:sz w:val="32"/>
          <w:szCs w:val="32"/>
          <w:shd w:val="clear" w:color="auto" w:fill="FFFFFF"/>
          <w:lang w:val="en-US" w:eastAsia="zh-CN"/>
        </w:rPr>
        <w:t>第十三条 人员到位要求的约定</w:t>
      </w:r>
    </w:p>
    <w:p w14:paraId="0DEDA597">
      <w:pPr>
        <w:pStyle w:val="8"/>
        <w:widowControl/>
        <w:shd w:val="clear" w:color="auto" w:fill="FFFFFF"/>
        <w:spacing w:beforeAutospacing="0" w:afterAutospacing="0"/>
        <w:textAlignment w:val="baseline"/>
        <w:rPr>
          <w:rFonts w:hint="eastAsia" w:ascii="仿宋" w:hAnsi="Calibri" w:eastAsia="仿宋" w:cs="Times New Roman"/>
          <w:kern w:val="2"/>
          <w:sz w:val="28"/>
          <w:szCs w:val="28"/>
          <w:lang w:val="en-US" w:eastAsia="zh-CN"/>
        </w:rPr>
      </w:pPr>
      <w:r>
        <w:rPr>
          <w:rFonts w:hint="eastAsia" w:ascii="仿宋" w:hAnsi="Calibri" w:eastAsia="仿宋"/>
          <w:kern w:val="2"/>
          <w:sz w:val="28"/>
          <w:szCs w:val="28"/>
          <w:lang w:val="en-US" w:eastAsia="zh-CN"/>
        </w:rPr>
        <w:t>13.1 本项目项目负责人与技术负责人合计出勤率不足</w:t>
      </w:r>
      <w:r>
        <w:rPr>
          <w:rFonts w:hint="eastAsia" w:ascii="仿宋" w:hAnsi="Calibri" w:eastAsia="仿宋"/>
          <w:kern w:val="2"/>
          <w:sz w:val="28"/>
          <w:szCs w:val="28"/>
          <w:u w:val="single"/>
          <w:lang w:val="en-US" w:eastAsia="zh-CN"/>
        </w:rPr>
        <w:t xml:space="preserve"> 70 </w:t>
      </w:r>
      <w:r>
        <w:rPr>
          <w:rFonts w:hint="eastAsia" w:ascii="仿宋" w:hAnsi="Calibri" w:eastAsia="仿宋"/>
          <w:kern w:val="2"/>
          <w:sz w:val="28"/>
          <w:szCs w:val="28"/>
          <w:u w:val="none"/>
          <w:lang w:val="en-US" w:eastAsia="zh-CN"/>
        </w:rPr>
        <w:t>%</w:t>
      </w:r>
      <w:r>
        <w:rPr>
          <w:rFonts w:hint="eastAsia" w:ascii="仿宋" w:hAnsi="Calibri" w:eastAsia="仿宋" w:cs="Times New Roman"/>
          <w:kern w:val="2"/>
          <w:sz w:val="28"/>
          <w:szCs w:val="28"/>
          <w:lang w:val="en-US" w:eastAsia="zh-CN"/>
        </w:rPr>
        <w:t>（按每月25天，每天工作8小时考勤，下同），处罚500元人民币/天。</w:t>
      </w:r>
    </w:p>
    <w:p w14:paraId="28D9D888">
      <w:pPr>
        <w:pStyle w:val="8"/>
        <w:widowControl/>
        <w:shd w:val="clear" w:color="auto" w:fill="FFFFFF"/>
        <w:spacing w:beforeAutospacing="0" w:afterAutospacing="0"/>
        <w:textAlignment w:val="baseline"/>
        <w:rPr>
          <w:rFonts w:hint="default" w:ascii="仿宋" w:hAnsi="Calibri" w:eastAsia="仿宋" w:cs="Times New Roman"/>
          <w:kern w:val="2"/>
          <w:sz w:val="28"/>
          <w:szCs w:val="28"/>
          <w:lang w:val="en-US" w:eastAsia="zh-CN"/>
        </w:rPr>
      </w:pPr>
      <w:r>
        <w:rPr>
          <w:rFonts w:hint="eastAsia" w:ascii="仿宋" w:hAnsi="Calibri" w:eastAsia="仿宋" w:cs="Times New Roman"/>
          <w:kern w:val="2"/>
          <w:sz w:val="28"/>
          <w:szCs w:val="28"/>
          <w:lang w:val="en-US" w:eastAsia="zh-CN"/>
        </w:rPr>
        <w:t>13.2 本项目施工员</w:t>
      </w:r>
      <w:r>
        <w:rPr>
          <w:rFonts w:hint="eastAsia" w:ascii="仿宋" w:hAnsi="Calibri" w:eastAsia="仿宋"/>
          <w:kern w:val="2"/>
          <w:sz w:val="28"/>
          <w:szCs w:val="28"/>
          <w:lang w:val="en-US" w:eastAsia="zh-CN"/>
        </w:rPr>
        <w:t>出勤率不足</w:t>
      </w:r>
      <w:r>
        <w:rPr>
          <w:rFonts w:hint="eastAsia" w:ascii="仿宋" w:hAnsi="Calibri" w:eastAsia="仿宋"/>
          <w:kern w:val="2"/>
          <w:sz w:val="28"/>
          <w:szCs w:val="28"/>
          <w:u w:val="single"/>
          <w:lang w:val="en-US" w:eastAsia="zh-CN"/>
        </w:rPr>
        <w:t xml:space="preserve"> 70 </w:t>
      </w:r>
      <w:r>
        <w:rPr>
          <w:rFonts w:hint="eastAsia" w:ascii="仿宋" w:hAnsi="Calibri" w:eastAsia="仿宋"/>
          <w:kern w:val="2"/>
          <w:sz w:val="28"/>
          <w:szCs w:val="28"/>
          <w:u w:val="none"/>
          <w:lang w:val="en-US" w:eastAsia="zh-CN"/>
        </w:rPr>
        <w:t>%，安全员</w:t>
      </w:r>
      <w:r>
        <w:rPr>
          <w:rFonts w:hint="eastAsia" w:ascii="仿宋" w:hAnsi="Calibri" w:eastAsia="仿宋"/>
          <w:kern w:val="2"/>
          <w:sz w:val="28"/>
          <w:szCs w:val="28"/>
          <w:lang w:val="en-US" w:eastAsia="zh-CN"/>
        </w:rPr>
        <w:t>出勤率不足</w:t>
      </w:r>
      <w:r>
        <w:rPr>
          <w:rFonts w:hint="eastAsia" w:ascii="仿宋" w:hAnsi="Calibri" w:eastAsia="仿宋"/>
          <w:kern w:val="2"/>
          <w:sz w:val="28"/>
          <w:szCs w:val="28"/>
          <w:u w:val="single"/>
          <w:lang w:val="en-US" w:eastAsia="zh-CN"/>
        </w:rPr>
        <w:t xml:space="preserve"> 90 </w:t>
      </w:r>
      <w:r>
        <w:rPr>
          <w:rFonts w:hint="eastAsia" w:ascii="仿宋" w:hAnsi="Calibri" w:eastAsia="仿宋"/>
          <w:kern w:val="2"/>
          <w:sz w:val="28"/>
          <w:szCs w:val="28"/>
          <w:u w:val="none"/>
          <w:lang w:val="en-US" w:eastAsia="zh-CN"/>
        </w:rPr>
        <w:t>%及其他管理人员（材料员、质检员等）</w:t>
      </w:r>
      <w:r>
        <w:rPr>
          <w:rFonts w:hint="eastAsia" w:ascii="仿宋" w:hAnsi="Calibri" w:eastAsia="仿宋"/>
          <w:kern w:val="2"/>
          <w:sz w:val="28"/>
          <w:szCs w:val="28"/>
          <w:lang w:val="en-US" w:eastAsia="zh-CN"/>
        </w:rPr>
        <w:t>出勤率不足</w:t>
      </w:r>
      <w:r>
        <w:rPr>
          <w:rFonts w:hint="eastAsia" w:ascii="仿宋" w:hAnsi="Calibri" w:eastAsia="仿宋"/>
          <w:kern w:val="2"/>
          <w:sz w:val="28"/>
          <w:szCs w:val="28"/>
          <w:u w:val="single"/>
          <w:lang w:val="en-US" w:eastAsia="zh-CN"/>
        </w:rPr>
        <w:t xml:space="preserve"> 70 </w:t>
      </w:r>
      <w:r>
        <w:rPr>
          <w:rFonts w:hint="eastAsia" w:ascii="仿宋" w:hAnsi="Calibri" w:eastAsia="仿宋"/>
          <w:kern w:val="2"/>
          <w:sz w:val="28"/>
          <w:szCs w:val="28"/>
          <w:u w:val="none"/>
          <w:lang w:val="en-US" w:eastAsia="zh-CN"/>
        </w:rPr>
        <w:t>%，</w:t>
      </w:r>
      <w:r>
        <w:rPr>
          <w:rFonts w:hint="eastAsia" w:ascii="仿宋" w:hAnsi="Calibri" w:eastAsia="仿宋" w:cs="Times New Roman"/>
          <w:kern w:val="2"/>
          <w:sz w:val="28"/>
          <w:szCs w:val="28"/>
          <w:lang w:val="en-US" w:eastAsia="zh-CN"/>
        </w:rPr>
        <w:t>处罚300元人民币/天·人。</w:t>
      </w:r>
    </w:p>
    <w:p w14:paraId="0F372088">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第十</w:t>
      </w:r>
      <w:r>
        <w:rPr>
          <w:rFonts w:hint="eastAsia" w:ascii="黑体" w:hAnsi="黑体" w:eastAsia="黑体" w:cs="微软雅黑"/>
          <w:sz w:val="32"/>
          <w:szCs w:val="32"/>
          <w:shd w:val="clear" w:color="auto" w:fill="FFFFFF"/>
          <w:lang w:val="en-US" w:eastAsia="zh-CN"/>
        </w:rPr>
        <w:t>四</w:t>
      </w:r>
      <w:r>
        <w:rPr>
          <w:rFonts w:hint="eastAsia" w:ascii="黑体" w:hAnsi="黑体" w:eastAsia="黑体" w:cs="微软雅黑"/>
          <w:sz w:val="32"/>
          <w:szCs w:val="32"/>
          <w:shd w:val="clear" w:color="auto" w:fill="FFFFFF"/>
        </w:rPr>
        <w:t>条 争议与仲裁</w:t>
      </w:r>
    </w:p>
    <w:p w14:paraId="6A3A007A">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4</w:t>
      </w:r>
      <w:r>
        <w:rPr>
          <w:rFonts w:hint="eastAsia" w:ascii="仿宋" w:hAnsi="Calibri" w:eastAsia="仿宋"/>
          <w:kern w:val="2"/>
          <w:sz w:val="28"/>
          <w:szCs w:val="28"/>
        </w:rPr>
        <w:t xml:space="preserve">.1 甲乙双方在合同执行过程中发生争议，当事人应本着协商的原则解决，协商不成时，可按下列第 </w:t>
      </w:r>
      <w:r>
        <w:rPr>
          <w:rFonts w:ascii="仿宋" w:hAnsi="Calibri" w:eastAsia="仿宋"/>
          <w:kern w:val="2"/>
          <w:sz w:val="28"/>
          <w:szCs w:val="28"/>
        </w:rPr>
        <w:t xml:space="preserve"> </w:t>
      </w:r>
      <w:r>
        <w:rPr>
          <w:rFonts w:hint="eastAsia" w:ascii="仿宋" w:hAnsi="Calibri" w:eastAsia="仿宋"/>
          <w:kern w:val="2"/>
          <w:sz w:val="28"/>
          <w:szCs w:val="28"/>
        </w:rPr>
        <w:t>种方式解决：</w:t>
      </w:r>
    </w:p>
    <w:p w14:paraId="25123D34">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① 向杭州仲裁委员会申请仲裁；</w:t>
      </w:r>
    </w:p>
    <w:p w14:paraId="71D2C974">
      <w:pPr>
        <w:pStyle w:val="8"/>
        <w:widowControl/>
        <w:shd w:val="clear" w:color="auto" w:fill="FFFFFF"/>
        <w:spacing w:beforeAutospacing="0" w:afterAutospacing="0"/>
        <w:textAlignment w:val="baseline"/>
        <w:rPr>
          <w:rFonts w:ascii="仿宋_GB2312" w:hAnsi="微软雅黑" w:eastAsia="仿宋_GB2312" w:cs="微软雅黑"/>
          <w:sz w:val="32"/>
          <w:szCs w:val="32"/>
        </w:rPr>
      </w:pPr>
      <w:r>
        <w:rPr>
          <w:rFonts w:hint="eastAsia" w:ascii="仿宋" w:hAnsi="Calibri" w:eastAsia="仿宋"/>
          <w:kern w:val="2"/>
          <w:sz w:val="28"/>
          <w:szCs w:val="28"/>
        </w:rPr>
        <w:t>② 向</w:t>
      </w:r>
      <w:r>
        <w:rPr>
          <w:rFonts w:hint="eastAsia" w:ascii="仿宋" w:hAnsi="Calibri" w:eastAsia="仿宋"/>
          <w:b/>
          <w:kern w:val="2"/>
          <w:sz w:val="28"/>
          <w:szCs w:val="28"/>
        </w:rPr>
        <w:t>工程所在地</w:t>
      </w:r>
      <w:r>
        <w:rPr>
          <w:rFonts w:hint="eastAsia" w:ascii="仿宋" w:hAnsi="Calibri" w:eastAsia="仿宋"/>
          <w:kern w:val="2"/>
          <w:sz w:val="28"/>
          <w:szCs w:val="28"/>
        </w:rPr>
        <w:t>人民法院起诉。</w:t>
      </w:r>
    </w:p>
    <w:p w14:paraId="0896617A">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第十</w:t>
      </w:r>
      <w:r>
        <w:rPr>
          <w:rFonts w:hint="eastAsia" w:ascii="黑体" w:hAnsi="黑体" w:eastAsia="黑体" w:cs="微软雅黑"/>
          <w:sz w:val="32"/>
          <w:szCs w:val="32"/>
          <w:shd w:val="clear" w:color="auto" w:fill="FFFFFF"/>
          <w:lang w:val="en-US" w:eastAsia="zh-CN"/>
        </w:rPr>
        <w:t>五</w:t>
      </w:r>
      <w:r>
        <w:rPr>
          <w:rFonts w:hint="eastAsia" w:ascii="黑体" w:hAnsi="黑体" w:eastAsia="黑体" w:cs="微软雅黑"/>
          <w:sz w:val="32"/>
          <w:szCs w:val="32"/>
          <w:shd w:val="clear" w:color="auto" w:fill="FFFFFF"/>
        </w:rPr>
        <w:t>条 甲、乙方驻工地代表</w:t>
      </w:r>
    </w:p>
    <w:p w14:paraId="1C71E344">
      <w:pPr>
        <w:pStyle w:val="8"/>
        <w:widowControl/>
        <w:shd w:val="clear" w:color="auto" w:fill="FFFFFF"/>
        <w:spacing w:beforeAutospacing="0" w:afterAutospacing="0"/>
        <w:textAlignment w:val="baseline"/>
        <w:rPr>
          <w:rFonts w:hint="default" w:ascii="仿宋" w:hAnsi="Calibri" w:eastAsia="仿宋"/>
          <w:kern w:val="2"/>
          <w:sz w:val="28"/>
          <w:szCs w:val="28"/>
          <w:lang w:val="en-US" w:eastAsia="zh-CN"/>
        </w:rPr>
      </w:pPr>
      <w:r>
        <w:rPr>
          <w:rFonts w:hint="eastAsia" w:ascii="仿宋" w:hAnsi="Calibri" w:eastAsia="仿宋"/>
          <w:kern w:val="2"/>
          <w:sz w:val="28"/>
          <w:szCs w:val="28"/>
        </w:rPr>
        <w:t>1</w:t>
      </w:r>
      <w:r>
        <w:rPr>
          <w:rFonts w:hint="eastAsia" w:ascii="仿宋" w:hAnsi="Calibri" w:eastAsia="仿宋"/>
          <w:kern w:val="2"/>
          <w:sz w:val="28"/>
          <w:szCs w:val="28"/>
          <w:lang w:val="en-US" w:eastAsia="zh-CN"/>
        </w:rPr>
        <w:t>5</w:t>
      </w:r>
      <w:r>
        <w:rPr>
          <w:rFonts w:hint="eastAsia" w:ascii="仿宋" w:hAnsi="Calibri" w:eastAsia="仿宋"/>
          <w:kern w:val="2"/>
          <w:sz w:val="28"/>
          <w:szCs w:val="28"/>
        </w:rPr>
        <w:t>.1</w:t>
      </w:r>
      <w:r>
        <w:rPr>
          <w:rFonts w:ascii="仿宋" w:hAnsi="Calibri" w:eastAsia="仿宋"/>
          <w:kern w:val="2"/>
          <w:sz w:val="28"/>
          <w:szCs w:val="28"/>
        </w:rPr>
        <w:t xml:space="preserve"> </w:t>
      </w:r>
      <w:r>
        <w:rPr>
          <w:rFonts w:hint="eastAsia" w:ascii="仿宋" w:hAnsi="Calibri" w:eastAsia="仿宋"/>
          <w:kern w:val="2"/>
          <w:sz w:val="28"/>
          <w:szCs w:val="28"/>
        </w:rPr>
        <w:t>甲方驻工地代表：</w:t>
      </w:r>
      <w:r>
        <w:rPr>
          <w:rFonts w:hint="eastAsia" w:ascii="仿宋" w:hAnsi="Calibri" w:eastAsia="仿宋"/>
          <w:kern w:val="2"/>
          <w:sz w:val="28"/>
          <w:szCs w:val="28"/>
          <w:lang w:val="en-US" w:eastAsia="zh-CN"/>
        </w:rPr>
        <w:t>叶志敏，0571-88498858</w:t>
      </w:r>
    </w:p>
    <w:p w14:paraId="32D76588">
      <w:pPr>
        <w:pStyle w:val="8"/>
        <w:widowControl/>
        <w:shd w:val="clear" w:color="auto" w:fill="FFFFFF"/>
        <w:spacing w:beforeAutospacing="0" w:afterAutospacing="0"/>
        <w:textAlignment w:val="baseline"/>
        <w:rPr>
          <w:rFonts w:ascii="仿宋" w:hAnsi="Calibri" w:eastAsia="仿宋"/>
          <w:color w:val="FF0000"/>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5</w:t>
      </w:r>
      <w:r>
        <w:rPr>
          <w:rFonts w:hint="eastAsia" w:ascii="仿宋" w:hAnsi="Calibri" w:eastAsia="仿宋"/>
          <w:kern w:val="2"/>
          <w:sz w:val="28"/>
          <w:szCs w:val="28"/>
        </w:rPr>
        <w:t>.</w:t>
      </w:r>
      <w:r>
        <w:rPr>
          <w:rFonts w:hint="eastAsia" w:ascii="仿宋" w:hAnsi="Calibri" w:eastAsia="仿宋"/>
          <w:kern w:val="2"/>
          <w:sz w:val="28"/>
          <w:szCs w:val="28"/>
          <w:lang w:val="en-US" w:eastAsia="zh-CN"/>
        </w:rPr>
        <w:t>2</w:t>
      </w:r>
      <w:r>
        <w:rPr>
          <w:rFonts w:hint="eastAsia" w:ascii="仿宋" w:hAnsi="Calibri" w:eastAsia="仿宋"/>
          <w:color w:val="auto"/>
          <w:kern w:val="2"/>
          <w:sz w:val="28"/>
          <w:szCs w:val="28"/>
        </w:rPr>
        <w:t xml:space="preserve"> 乙方驻工地代表：</w:t>
      </w:r>
    </w:p>
    <w:p w14:paraId="466A8D5F">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第十</w:t>
      </w:r>
      <w:r>
        <w:rPr>
          <w:rFonts w:hint="eastAsia" w:ascii="黑体" w:hAnsi="黑体" w:eastAsia="黑体" w:cs="微软雅黑"/>
          <w:sz w:val="32"/>
          <w:szCs w:val="32"/>
          <w:shd w:val="clear" w:color="auto" w:fill="FFFFFF"/>
          <w:lang w:val="en-US" w:eastAsia="zh-CN"/>
        </w:rPr>
        <w:t>六</w:t>
      </w:r>
      <w:r>
        <w:rPr>
          <w:rFonts w:hint="eastAsia" w:ascii="黑体" w:hAnsi="黑体" w:eastAsia="黑体" w:cs="微软雅黑"/>
          <w:sz w:val="32"/>
          <w:szCs w:val="32"/>
          <w:shd w:val="clear" w:color="auto" w:fill="FFFFFF"/>
        </w:rPr>
        <w:t>条 合同附件</w:t>
      </w:r>
    </w:p>
    <w:p w14:paraId="139F0591">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6</w:t>
      </w:r>
      <w:r>
        <w:rPr>
          <w:rFonts w:hint="eastAsia" w:ascii="仿宋" w:hAnsi="Calibri" w:eastAsia="仿宋"/>
          <w:kern w:val="2"/>
          <w:sz w:val="28"/>
          <w:szCs w:val="28"/>
        </w:rPr>
        <w:t>.1 施工图纸（如有）</w:t>
      </w:r>
    </w:p>
    <w:p w14:paraId="3ECBC583">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6</w:t>
      </w:r>
      <w:r>
        <w:rPr>
          <w:rFonts w:hint="eastAsia" w:ascii="仿宋" w:hAnsi="Calibri" w:eastAsia="仿宋"/>
          <w:kern w:val="2"/>
          <w:sz w:val="28"/>
          <w:szCs w:val="28"/>
        </w:rPr>
        <w:t>.2 工程质量保修书</w:t>
      </w:r>
    </w:p>
    <w:p w14:paraId="5145F494">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6</w:t>
      </w:r>
      <w:r>
        <w:rPr>
          <w:rFonts w:hint="eastAsia" w:ascii="仿宋" w:hAnsi="Calibri" w:eastAsia="仿宋"/>
          <w:kern w:val="2"/>
          <w:sz w:val="28"/>
          <w:szCs w:val="28"/>
        </w:rPr>
        <w:t>.3 安全生产责任书</w:t>
      </w:r>
    </w:p>
    <w:p w14:paraId="5B71EA94">
      <w:pPr>
        <w:pStyle w:val="8"/>
        <w:widowControl/>
        <w:shd w:val="clear" w:color="auto" w:fill="FFFFFF"/>
        <w:spacing w:beforeAutospacing="0" w:afterAutospacing="0"/>
        <w:textAlignment w:val="baseline"/>
        <w:rPr>
          <w:rFonts w:ascii="仿宋_GB2312" w:hAnsi="微软雅黑" w:eastAsia="仿宋_GB2312" w:cs="微软雅黑"/>
          <w:sz w:val="32"/>
          <w:szCs w:val="32"/>
        </w:rPr>
      </w:pPr>
      <w:r>
        <w:rPr>
          <w:rFonts w:hint="eastAsia" w:ascii="仿宋" w:hAnsi="Calibri" w:eastAsia="仿宋"/>
          <w:kern w:val="2"/>
          <w:sz w:val="28"/>
          <w:szCs w:val="28"/>
        </w:rPr>
        <w:t>1</w:t>
      </w:r>
      <w:r>
        <w:rPr>
          <w:rFonts w:hint="eastAsia" w:ascii="仿宋" w:hAnsi="Calibri" w:eastAsia="仿宋"/>
          <w:kern w:val="2"/>
          <w:sz w:val="28"/>
          <w:szCs w:val="28"/>
          <w:lang w:val="en-US" w:eastAsia="zh-CN"/>
        </w:rPr>
        <w:t>6</w:t>
      </w:r>
      <w:r>
        <w:rPr>
          <w:rFonts w:hint="eastAsia" w:ascii="仿宋" w:hAnsi="Calibri" w:eastAsia="仿宋"/>
          <w:kern w:val="2"/>
          <w:sz w:val="28"/>
          <w:szCs w:val="28"/>
        </w:rPr>
        <w:t>.4 有关协议条款及补充合同：</w:t>
      </w:r>
    </w:p>
    <w:p w14:paraId="1EC5AD1B">
      <w:pPr>
        <w:pStyle w:val="8"/>
        <w:widowControl/>
        <w:shd w:val="clear" w:color="auto" w:fill="FFFFFF"/>
        <w:spacing w:beforeAutospacing="0" w:afterAutospacing="0"/>
        <w:textAlignment w:val="baseline"/>
        <w:rPr>
          <w:rFonts w:ascii="黑体" w:hAnsi="黑体" w:eastAsia="黑体" w:cs="微软雅黑"/>
          <w:sz w:val="32"/>
          <w:szCs w:val="32"/>
        </w:rPr>
      </w:pPr>
      <w:r>
        <w:rPr>
          <w:rFonts w:hint="eastAsia" w:ascii="黑体" w:hAnsi="黑体" w:eastAsia="黑体" w:cs="微软雅黑"/>
          <w:sz w:val="32"/>
          <w:szCs w:val="32"/>
          <w:shd w:val="clear" w:color="auto" w:fill="FFFFFF"/>
        </w:rPr>
        <w:t>第十</w:t>
      </w:r>
      <w:r>
        <w:rPr>
          <w:rFonts w:hint="eastAsia" w:ascii="黑体" w:hAnsi="黑体" w:eastAsia="黑体" w:cs="微软雅黑"/>
          <w:sz w:val="32"/>
          <w:szCs w:val="32"/>
          <w:shd w:val="clear" w:color="auto" w:fill="FFFFFF"/>
          <w:lang w:val="en-US" w:eastAsia="zh-CN"/>
        </w:rPr>
        <w:t>七</w:t>
      </w:r>
      <w:r>
        <w:rPr>
          <w:rFonts w:hint="eastAsia" w:ascii="黑体" w:hAnsi="黑体" w:eastAsia="黑体" w:cs="微软雅黑"/>
          <w:sz w:val="32"/>
          <w:szCs w:val="32"/>
          <w:shd w:val="clear" w:color="auto" w:fill="FFFFFF"/>
        </w:rPr>
        <w:t>条 合同份数及有效期</w:t>
      </w:r>
    </w:p>
    <w:p w14:paraId="3FED794D">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7</w:t>
      </w:r>
      <w:r>
        <w:rPr>
          <w:rFonts w:hint="eastAsia" w:ascii="仿宋" w:hAnsi="Calibri" w:eastAsia="仿宋"/>
          <w:kern w:val="2"/>
          <w:sz w:val="28"/>
          <w:szCs w:val="28"/>
        </w:rPr>
        <w:t>.1 本合同一式六</w:t>
      </w:r>
      <w:r>
        <w:rPr>
          <w:rFonts w:hint="eastAsia" w:ascii="仿宋" w:hAnsi="Calibri" w:eastAsia="仿宋"/>
          <w:b w:val="0"/>
          <w:bCs w:val="0"/>
          <w:color w:val="auto"/>
          <w:kern w:val="2"/>
          <w:sz w:val="28"/>
          <w:szCs w:val="28"/>
          <w:lang w:val="en-US" w:eastAsia="zh-CN"/>
        </w:rPr>
        <w:t>份</w:t>
      </w:r>
      <w:r>
        <w:rPr>
          <w:rFonts w:hint="eastAsia" w:ascii="仿宋" w:hAnsi="Calibri" w:eastAsia="仿宋"/>
          <w:kern w:val="2"/>
          <w:sz w:val="28"/>
          <w:szCs w:val="28"/>
        </w:rPr>
        <w:t>，甲方四份，乙方两份。</w:t>
      </w:r>
    </w:p>
    <w:p w14:paraId="161E3E51">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1</w:t>
      </w:r>
      <w:r>
        <w:rPr>
          <w:rFonts w:hint="eastAsia" w:ascii="仿宋" w:hAnsi="Calibri" w:eastAsia="仿宋"/>
          <w:kern w:val="2"/>
          <w:sz w:val="28"/>
          <w:szCs w:val="28"/>
          <w:lang w:val="en-US" w:eastAsia="zh-CN"/>
        </w:rPr>
        <w:t>7</w:t>
      </w:r>
      <w:r>
        <w:rPr>
          <w:rFonts w:hint="eastAsia" w:ascii="仿宋" w:hAnsi="Calibri" w:eastAsia="仿宋"/>
          <w:kern w:val="2"/>
          <w:sz w:val="28"/>
          <w:szCs w:val="28"/>
        </w:rPr>
        <w:t>.2 本合同自双方签订之日起生效。</w:t>
      </w:r>
    </w:p>
    <w:p w14:paraId="4FFE38FA">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合同签订时间：</w:t>
      </w:r>
      <w:r>
        <w:rPr>
          <w:rFonts w:hint="eastAsia" w:ascii="仿宋" w:hAnsi="Calibri" w:eastAsia="仿宋"/>
          <w:kern w:val="2"/>
          <w:sz w:val="28"/>
          <w:szCs w:val="28"/>
          <w:lang w:val="en-US" w:eastAsia="zh-CN"/>
        </w:rPr>
        <w:t>2024</w:t>
      </w:r>
      <w:r>
        <w:rPr>
          <w:rFonts w:hint="eastAsia" w:ascii="仿宋" w:hAnsi="Calibri" w:eastAsia="仿宋"/>
          <w:kern w:val="2"/>
          <w:sz w:val="28"/>
          <w:szCs w:val="28"/>
        </w:rPr>
        <w:t>年</w:t>
      </w:r>
      <w:r>
        <w:rPr>
          <w:rFonts w:hint="eastAsia" w:ascii="仿宋" w:hAnsi="Calibri" w:eastAsia="仿宋"/>
          <w:kern w:val="2"/>
          <w:sz w:val="28"/>
          <w:szCs w:val="28"/>
          <w:lang w:val="en-US" w:eastAsia="zh-CN"/>
        </w:rPr>
        <w:t>5</w:t>
      </w:r>
      <w:r>
        <w:rPr>
          <w:rFonts w:hint="eastAsia" w:ascii="仿宋" w:hAnsi="Calibri" w:eastAsia="仿宋"/>
          <w:kern w:val="2"/>
          <w:sz w:val="28"/>
          <w:szCs w:val="28"/>
        </w:rPr>
        <w:t>月</w:t>
      </w:r>
      <w:r>
        <w:rPr>
          <w:rFonts w:hint="eastAsia" w:ascii="仿宋" w:hAnsi="Calibri" w:eastAsia="仿宋"/>
          <w:kern w:val="2"/>
          <w:sz w:val="28"/>
          <w:szCs w:val="28"/>
          <w:lang w:val="en-US" w:eastAsia="zh-CN"/>
        </w:rPr>
        <w:t>10</w:t>
      </w:r>
      <w:r>
        <w:rPr>
          <w:rFonts w:hint="eastAsia" w:ascii="仿宋" w:hAnsi="Calibri" w:eastAsia="仿宋"/>
          <w:kern w:val="2"/>
          <w:sz w:val="28"/>
          <w:szCs w:val="28"/>
        </w:rPr>
        <w:t>日</w:t>
      </w:r>
    </w:p>
    <w:p w14:paraId="5697E305">
      <w:pPr>
        <w:pStyle w:val="8"/>
        <w:widowControl/>
        <w:shd w:val="clear" w:color="auto" w:fill="FFFFFF"/>
        <w:spacing w:beforeAutospacing="0" w:afterAutospacing="0"/>
        <w:textAlignment w:val="baseline"/>
        <w:rPr>
          <w:rFonts w:ascii="仿宋" w:hAnsi="Calibri" w:eastAsia="仿宋"/>
          <w:kern w:val="2"/>
          <w:sz w:val="28"/>
          <w:szCs w:val="28"/>
        </w:rPr>
      </w:pPr>
      <w:r>
        <w:rPr>
          <w:rFonts w:hint="eastAsia" w:ascii="仿宋" w:hAnsi="Calibri" w:eastAsia="仿宋"/>
          <w:kern w:val="2"/>
          <w:sz w:val="28"/>
          <w:szCs w:val="28"/>
        </w:rPr>
        <w:t>合同签订地点：</w:t>
      </w:r>
      <w:r>
        <w:rPr>
          <w:rFonts w:hint="eastAsia" w:ascii="仿宋" w:hAnsi="Calibri" w:eastAsia="仿宋"/>
          <w:kern w:val="2"/>
          <w:sz w:val="28"/>
          <w:szCs w:val="28"/>
          <w:lang w:val="en-US" w:eastAsia="zh-CN"/>
        </w:rPr>
        <w:t>杭州（国际）青少年洞桥营地</w:t>
      </w:r>
      <w:r>
        <w:rPr>
          <w:rFonts w:hint="eastAsia" w:ascii="仿宋" w:hAnsi="Calibri" w:eastAsia="仿宋"/>
          <w:kern w:val="2"/>
          <w:sz w:val="28"/>
          <w:szCs w:val="28"/>
        </w:rPr>
        <w:t xml:space="preserve"> </w:t>
      </w:r>
    </w:p>
    <w:p w14:paraId="3B9D1367">
      <w:pPr>
        <w:pStyle w:val="8"/>
        <w:widowControl/>
        <w:shd w:val="clear" w:color="auto" w:fill="FFFFFF"/>
        <w:spacing w:beforeAutospacing="0" w:afterAutospacing="0"/>
        <w:textAlignment w:val="baseline"/>
        <w:rPr>
          <w:rFonts w:ascii="仿宋_GB2312" w:hAnsi="微软雅黑" w:eastAsia="仿宋_GB2312" w:cs="微软雅黑"/>
          <w:sz w:val="32"/>
          <w:szCs w:val="32"/>
          <w:shd w:val="clear" w:color="auto" w:fill="FFFFFF"/>
        </w:rPr>
      </w:pPr>
    </w:p>
    <w:p w14:paraId="0EB26BA9">
      <w:pPr>
        <w:rPr>
          <w:rFonts w:ascii="仿宋_GB2312" w:hAnsi="微软雅黑" w:eastAsia="仿宋_GB2312" w:cs="微软雅黑"/>
          <w:sz w:val="32"/>
          <w:szCs w:val="32"/>
          <w:shd w:val="clear" w:color="auto" w:fill="FFFFFF"/>
        </w:rPr>
      </w:pPr>
      <w:r>
        <w:rPr>
          <w:rFonts w:ascii="仿宋_GB2312" w:hAnsi="微软雅黑" w:eastAsia="仿宋_GB2312" w:cs="微软雅黑"/>
          <w:sz w:val="32"/>
          <w:szCs w:val="32"/>
          <w:shd w:val="clear" w:color="auto" w:fill="FFFFFF"/>
        </w:rPr>
        <w:br w:type="page"/>
      </w:r>
    </w:p>
    <w:p w14:paraId="3C37D270">
      <w:pPr>
        <w:jc w:val="center"/>
        <w:rPr>
          <w:rFonts w:ascii="小标宋" w:hAnsi="仿宋" w:eastAsia="小标宋"/>
          <w:sz w:val="44"/>
          <w:szCs w:val="44"/>
        </w:rPr>
      </w:pPr>
      <w:r>
        <w:rPr>
          <w:rFonts w:hint="eastAsia" w:ascii="小标宋" w:hAnsi="仿宋" w:eastAsia="小标宋"/>
          <w:sz w:val="44"/>
          <w:szCs w:val="44"/>
        </w:rPr>
        <w:t>工程质量保修书</w:t>
      </w:r>
    </w:p>
    <w:p w14:paraId="617CAD75">
      <w:pPr>
        <w:rPr>
          <w:rFonts w:ascii="仿宋" w:hAnsi="仿宋" w:eastAsia="仿宋"/>
        </w:rPr>
      </w:pPr>
    </w:p>
    <w:p w14:paraId="41AA9CC7">
      <w:pPr>
        <w:ind w:firstLine="560" w:firstLineChars="200"/>
        <w:rPr>
          <w:rFonts w:ascii="仿宋" w:hAnsi="仿宋" w:eastAsia="仿宋"/>
          <w:sz w:val="28"/>
          <w:szCs w:val="28"/>
          <w:u w:val="single"/>
        </w:rPr>
      </w:pPr>
      <w:r>
        <w:rPr>
          <w:rFonts w:ascii="仿宋" w:hAnsi="仿宋" w:eastAsia="仿宋"/>
          <w:sz w:val="28"/>
          <w:szCs w:val="28"/>
        </w:rPr>
        <w:t>发包人（全称）：</w:t>
      </w:r>
      <w:r>
        <w:rPr>
          <w:rFonts w:ascii="仿宋" w:hAnsi="仿宋" w:eastAsia="仿宋"/>
          <w:sz w:val="28"/>
          <w:szCs w:val="28"/>
          <w:u w:val="single"/>
        </w:rPr>
        <w:t xml:space="preserve">  </w:t>
      </w:r>
      <w:r>
        <w:rPr>
          <w:rFonts w:hint="eastAsia" w:ascii="仿宋" w:hAnsi="仿宋" w:eastAsia="仿宋"/>
          <w:sz w:val="28"/>
          <w:szCs w:val="28"/>
          <w:u w:val="single"/>
        </w:rPr>
        <w:t>杭州</w:t>
      </w:r>
      <w:r>
        <w:rPr>
          <w:rFonts w:hint="eastAsia" w:ascii="仿宋" w:hAnsi="仿宋" w:eastAsia="仿宋"/>
          <w:sz w:val="28"/>
          <w:szCs w:val="28"/>
          <w:u w:val="single"/>
          <w:lang w:val="en-US" w:eastAsia="zh-CN"/>
        </w:rPr>
        <w:t>(国际）</w:t>
      </w:r>
      <w:r>
        <w:rPr>
          <w:rFonts w:hint="eastAsia" w:ascii="仿宋" w:hAnsi="仿宋" w:eastAsia="仿宋"/>
          <w:sz w:val="28"/>
          <w:szCs w:val="28"/>
          <w:u w:val="single"/>
        </w:rPr>
        <w:t>青少年</w:t>
      </w:r>
      <w:r>
        <w:rPr>
          <w:rFonts w:hint="eastAsia" w:ascii="仿宋" w:hAnsi="仿宋" w:eastAsia="仿宋"/>
          <w:sz w:val="28"/>
          <w:szCs w:val="28"/>
          <w:u w:val="single"/>
          <w:lang w:val="en-US" w:eastAsia="zh-CN"/>
        </w:rPr>
        <w:t>洞桥营地</w:t>
      </w:r>
      <w:r>
        <w:rPr>
          <w:rFonts w:ascii="仿宋" w:hAnsi="仿宋" w:eastAsia="仿宋"/>
          <w:sz w:val="28"/>
          <w:szCs w:val="28"/>
          <w:u w:val="single"/>
        </w:rPr>
        <w:t xml:space="preserve"> </w:t>
      </w:r>
    </w:p>
    <w:p w14:paraId="3A385786">
      <w:pPr>
        <w:ind w:firstLine="560" w:firstLineChars="200"/>
        <w:rPr>
          <w:rFonts w:hint="default" w:ascii="仿宋" w:hAnsi="仿宋" w:eastAsia="仿宋"/>
          <w:sz w:val="28"/>
          <w:szCs w:val="28"/>
          <w:u w:val="single"/>
          <w:lang w:val="en-US" w:eastAsia="zh-CN"/>
        </w:rPr>
      </w:pPr>
      <w:r>
        <w:rPr>
          <w:rFonts w:ascii="仿宋" w:hAnsi="仿宋" w:eastAsia="仿宋"/>
          <w:sz w:val="28"/>
          <w:szCs w:val="28"/>
        </w:rPr>
        <w:t>承包人（全称）：</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p>
    <w:p w14:paraId="0701EBDE">
      <w:pPr>
        <w:ind w:firstLine="560" w:firstLineChars="200"/>
        <w:rPr>
          <w:rFonts w:ascii="仿宋" w:hAnsi="仿宋" w:eastAsia="仿宋"/>
          <w:sz w:val="28"/>
          <w:szCs w:val="28"/>
        </w:rPr>
      </w:pPr>
      <w:r>
        <w:rPr>
          <w:rFonts w:ascii="仿宋" w:hAnsi="仿宋" w:eastAsia="仿宋"/>
          <w:sz w:val="28"/>
          <w:szCs w:val="28"/>
        </w:rPr>
        <w:t>发包人和承包人根据《中华人民共和国建筑法》和《建设工程质量管理条例》，经协商一致就</w:t>
      </w:r>
      <w:r>
        <w:rPr>
          <w:rFonts w:hint="eastAsia" w:ascii="Times New Roman" w:hAnsi="Times New Roman" w:eastAsia="仿宋_GB2312"/>
          <w:sz w:val="28"/>
          <w:szCs w:val="28"/>
          <w:u w:val="single"/>
        </w:rPr>
        <w:t xml:space="preserve"> </w:t>
      </w:r>
      <w:r>
        <w:rPr>
          <w:rFonts w:hint="eastAsia" w:ascii="Times New Roman" w:hAnsi="Times New Roman" w:eastAsia="仿宋_GB2312"/>
          <w:sz w:val="28"/>
          <w:szCs w:val="28"/>
          <w:u w:val="single"/>
          <w:lang w:val="en-US" w:eastAsia="zh-CN"/>
        </w:rPr>
        <w:t>洞桥营地专用洗衣房隔墙封闭改造项目</w:t>
      </w:r>
      <w:r>
        <w:rPr>
          <w:rFonts w:ascii="仿宋" w:hAnsi="仿宋" w:eastAsia="仿宋"/>
          <w:sz w:val="28"/>
          <w:szCs w:val="28"/>
        </w:rPr>
        <w:t>（工程全称）签订工程质量保修书。</w:t>
      </w:r>
    </w:p>
    <w:p w14:paraId="1782C0BC">
      <w:pPr>
        <w:ind w:firstLine="560" w:firstLineChars="200"/>
        <w:rPr>
          <w:rFonts w:ascii="黑体" w:hAnsi="黑体" w:eastAsia="黑体"/>
          <w:sz w:val="28"/>
          <w:szCs w:val="28"/>
        </w:rPr>
      </w:pPr>
      <w:r>
        <w:rPr>
          <w:rFonts w:ascii="黑体" w:hAnsi="黑体" w:eastAsia="黑体"/>
          <w:sz w:val="28"/>
          <w:szCs w:val="28"/>
        </w:rPr>
        <w:t>一、工程质量保修范围和内容</w:t>
      </w:r>
    </w:p>
    <w:p w14:paraId="22705C4B">
      <w:pPr>
        <w:ind w:firstLine="560" w:firstLineChars="200"/>
        <w:rPr>
          <w:rFonts w:ascii="仿宋" w:hAnsi="仿宋" w:eastAsia="仿宋"/>
          <w:sz w:val="28"/>
          <w:szCs w:val="28"/>
        </w:rPr>
      </w:pPr>
      <w:r>
        <w:rPr>
          <w:rFonts w:ascii="仿宋" w:hAnsi="仿宋" w:eastAsia="仿宋"/>
          <w:sz w:val="28"/>
          <w:szCs w:val="28"/>
        </w:rPr>
        <w:t>承包人在质量保修期内，按照有关法律规定和合同约定，承担工程质量保修责任。</w:t>
      </w:r>
    </w:p>
    <w:p w14:paraId="01E5E823">
      <w:pPr>
        <w:ind w:firstLine="560" w:firstLineChars="200"/>
        <w:rPr>
          <w:rFonts w:ascii="仿宋" w:hAnsi="仿宋" w:eastAsia="仿宋"/>
          <w:sz w:val="28"/>
          <w:szCs w:val="28"/>
        </w:rPr>
      </w:pPr>
      <w:r>
        <w:rPr>
          <w:rFonts w:ascii="仿宋" w:hAnsi="仿宋" w:eastAsia="仿宋"/>
          <w:sz w:val="28"/>
          <w:szCs w:val="28"/>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242E949">
      <w:pPr>
        <w:ind w:firstLine="560" w:firstLineChars="200"/>
        <w:rPr>
          <w:rFonts w:ascii="仿宋" w:hAnsi="仿宋" w:eastAsia="仿宋"/>
          <w:sz w:val="28"/>
          <w:szCs w:val="28"/>
        </w:rPr>
      </w:pPr>
      <w:r>
        <w:rPr>
          <w:rFonts w:hint="eastAsia" w:ascii="仿宋" w:hAnsi="仿宋" w:eastAsia="仿宋"/>
          <w:sz w:val="28"/>
          <w:szCs w:val="28"/>
          <w:u w:val="single"/>
          <w:lang w:val="en-US" w:eastAsia="zh-CN"/>
        </w:rPr>
        <w:t>拆改涉及到的屋面施工引起区域</w:t>
      </w:r>
      <w:r>
        <w:rPr>
          <w:rFonts w:ascii="仿宋" w:hAnsi="仿宋" w:eastAsia="仿宋"/>
          <w:sz w:val="28"/>
          <w:szCs w:val="28"/>
          <w:u w:val="single"/>
        </w:rPr>
        <w:t>漏水、渗水；</w:t>
      </w:r>
      <w:r>
        <w:rPr>
          <w:rFonts w:hint="eastAsia" w:ascii="仿宋" w:hAnsi="仿宋" w:eastAsia="仿宋"/>
          <w:sz w:val="28"/>
          <w:szCs w:val="28"/>
          <w:u w:val="single"/>
        </w:rPr>
        <w:t>护墙板脱落、破损</w:t>
      </w:r>
      <w:r>
        <w:rPr>
          <w:rFonts w:ascii="仿宋" w:hAnsi="仿宋" w:eastAsia="仿宋"/>
          <w:sz w:val="28"/>
          <w:szCs w:val="28"/>
          <w:u w:val="single"/>
        </w:rPr>
        <w:t xml:space="preserve">；瓷砖空鼓；电线线路短路；排水系统非人为因素堵塞；给水系统漏水；机电设备故障等均包含在保修范围内 </w:t>
      </w:r>
      <w:r>
        <w:rPr>
          <w:rFonts w:ascii="仿宋" w:hAnsi="仿宋" w:eastAsia="仿宋"/>
          <w:sz w:val="28"/>
          <w:szCs w:val="28"/>
        </w:rPr>
        <w:t>。</w:t>
      </w:r>
    </w:p>
    <w:p w14:paraId="291F8428">
      <w:pPr>
        <w:ind w:firstLine="560" w:firstLineChars="200"/>
        <w:rPr>
          <w:rFonts w:ascii="黑体" w:hAnsi="黑体" w:eastAsia="黑体"/>
          <w:sz w:val="28"/>
          <w:szCs w:val="28"/>
        </w:rPr>
      </w:pPr>
      <w:r>
        <w:rPr>
          <w:rFonts w:ascii="黑体" w:hAnsi="黑体" w:eastAsia="黑体"/>
          <w:sz w:val="28"/>
          <w:szCs w:val="28"/>
        </w:rPr>
        <w:t>二、质量保修期</w:t>
      </w:r>
    </w:p>
    <w:p w14:paraId="388E6EA4">
      <w:pPr>
        <w:ind w:firstLine="560" w:firstLineChars="200"/>
        <w:rPr>
          <w:rFonts w:ascii="仿宋" w:hAnsi="仿宋" w:eastAsia="仿宋"/>
          <w:sz w:val="28"/>
          <w:szCs w:val="28"/>
        </w:rPr>
      </w:pPr>
      <w:r>
        <w:rPr>
          <w:rFonts w:ascii="仿宋" w:hAnsi="仿宋" w:eastAsia="仿宋"/>
          <w:sz w:val="28"/>
          <w:szCs w:val="28"/>
        </w:rPr>
        <w:t>根据《建设工程质量管理条例》及有关规定，工程的质量保修期如下：</w:t>
      </w:r>
    </w:p>
    <w:p w14:paraId="34B78387">
      <w:pPr>
        <w:ind w:firstLine="560" w:firstLineChars="200"/>
        <w:rPr>
          <w:rFonts w:ascii="仿宋" w:hAnsi="仿宋" w:eastAsia="仿宋"/>
          <w:spacing w:val="-4"/>
          <w:sz w:val="28"/>
          <w:szCs w:val="28"/>
        </w:rPr>
      </w:pPr>
      <w:r>
        <w:rPr>
          <w:rFonts w:hint="eastAsia" w:ascii="仿宋" w:hAnsi="仿宋" w:eastAsia="仿宋"/>
          <w:sz w:val="28"/>
          <w:szCs w:val="28"/>
        </w:rPr>
        <w:t>1．</w:t>
      </w:r>
      <w:r>
        <w:rPr>
          <w:rFonts w:hint="eastAsia" w:ascii="仿宋" w:hAnsi="仿宋" w:eastAsia="仿宋"/>
          <w:spacing w:val="-4"/>
          <w:sz w:val="28"/>
          <w:szCs w:val="28"/>
        </w:rPr>
        <w:t>地基基础工程和主体结构工程为设计文件规定的工程合理使用年限；</w:t>
      </w:r>
    </w:p>
    <w:p w14:paraId="2368F751">
      <w:pPr>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屋面防水工程、有防水要求的卫生间、房间和外墙面的防渗</w:t>
      </w:r>
      <w:r>
        <w:rPr>
          <w:rFonts w:hint="eastAsia" w:ascii="仿宋" w:hAnsi="仿宋" w:eastAsia="仿宋"/>
          <w:sz w:val="28"/>
          <w:szCs w:val="28"/>
        </w:rPr>
        <w:t>为</w:t>
      </w:r>
      <w:r>
        <w:rPr>
          <w:rFonts w:hint="eastAsia" w:ascii="仿宋" w:hAnsi="仿宋" w:eastAsia="仿宋"/>
          <w:sz w:val="28"/>
          <w:szCs w:val="28"/>
          <w:u w:val="single"/>
        </w:rPr>
        <w:t xml:space="preserve">   5 </w:t>
      </w:r>
      <w:r>
        <w:rPr>
          <w:rFonts w:ascii="仿宋" w:hAnsi="仿宋" w:eastAsia="仿宋"/>
          <w:sz w:val="28"/>
          <w:szCs w:val="28"/>
        </w:rPr>
        <w:t>年；</w:t>
      </w:r>
    </w:p>
    <w:p w14:paraId="2B2D57A7">
      <w:pPr>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装修工程为</w:t>
      </w:r>
      <w:r>
        <w:rPr>
          <w:rFonts w:ascii="仿宋" w:hAnsi="仿宋" w:eastAsia="仿宋"/>
          <w:sz w:val="28"/>
          <w:szCs w:val="28"/>
          <w:u w:val="single"/>
        </w:rPr>
        <w:t xml:space="preserve"> </w:t>
      </w:r>
      <w:r>
        <w:rPr>
          <w:rFonts w:hint="eastAsia" w:ascii="仿宋" w:hAnsi="仿宋" w:eastAsia="仿宋"/>
          <w:sz w:val="28"/>
          <w:szCs w:val="28"/>
          <w:u w:val="single"/>
        </w:rPr>
        <w:t>2</w:t>
      </w:r>
      <w:r>
        <w:rPr>
          <w:rFonts w:ascii="仿宋" w:hAnsi="仿宋" w:eastAsia="仿宋"/>
          <w:sz w:val="28"/>
          <w:szCs w:val="28"/>
          <w:u w:val="single"/>
        </w:rPr>
        <w:t xml:space="preserve"> </w:t>
      </w:r>
      <w:r>
        <w:rPr>
          <w:rFonts w:ascii="仿宋" w:hAnsi="仿宋" w:eastAsia="仿宋"/>
          <w:sz w:val="28"/>
          <w:szCs w:val="28"/>
        </w:rPr>
        <w:t>年；</w:t>
      </w:r>
    </w:p>
    <w:p w14:paraId="38565BBF">
      <w:pPr>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电气管线、给排水管道、设备安装工程为</w:t>
      </w:r>
      <w:r>
        <w:rPr>
          <w:rFonts w:ascii="仿宋" w:hAnsi="仿宋" w:eastAsia="仿宋"/>
          <w:sz w:val="28"/>
          <w:szCs w:val="28"/>
          <w:u w:val="single"/>
        </w:rPr>
        <w:t xml:space="preserve"> </w:t>
      </w:r>
      <w:r>
        <w:rPr>
          <w:rFonts w:hint="eastAsia" w:ascii="仿宋" w:hAnsi="仿宋" w:eastAsia="仿宋"/>
          <w:sz w:val="28"/>
          <w:szCs w:val="28"/>
          <w:u w:val="single"/>
        </w:rPr>
        <w:t>2</w:t>
      </w:r>
      <w:r>
        <w:rPr>
          <w:rFonts w:ascii="仿宋" w:hAnsi="仿宋" w:eastAsia="仿宋"/>
          <w:sz w:val="28"/>
          <w:szCs w:val="28"/>
          <w:u w:val="single"/>
        </w:rPr>
        <w:t xml:space="preserve"> </w:t>
      </w:r>
      <w:r>
        <w:rPr>
          <w:rFonts w:ascii="仿宋" w:hAnsi="仿宋" w:eastAsia="仿宋"/>
          <w:sz w:val="28"/>
          <w:szCs w:val="28"/>
        </w:rPr>
        <w:t>年；</w:t>
      </w:r>
    </w:p>
    <w:p w14:paraId="5B5A8F17">
      <w:pPr>
        <w:ind w:firstLine="560" w:firstLineChars="200"/>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供热与供冷系统为</w:t>
      </w:r>
      <w:r>
        <w:rPr>
          <w:rFonts w:ascii="仿宋" w:hAnsi="仿宋" w:eastAsia="仿宋"/>
          <w:sz w:val="28"/>
          <w:szCs w:val="28"/>
          <w:u w:val="single"/>
        </w:rPr>
        <w:t xml:space="preserve"> </w:t>
      </w:r>
      <w:r>
        <w:rPr>
          <w:rFonts w:hint="eastAsia" w:ascii="仿宋" w:hAnsi="仿宋" w:eastAsia="仿宋"/>
          <w:sz w:val="28"/>
          <w:szCs w:val="28"/>
          <w:u w:val="single"/>
        </w:rPr>
        <w:t>2</w:t>
      </w:r>
      <w:r>
        <w:rPr>
          <w:rFonts w:ascii="仿宋" w:hAnsi="仿宋" w:eastAsia="仿宋"/>
          <w:sz w:val="28"/>
          <w:szCs w:val="28"/>
          <w:u w:val="single"/>
        </w:rPr>
        <w:t xml:space="preserve"> </w:t>
      </w:r>
      <w:r>
        <w:rPr>
          <w:rFonts w:ascii="仿宋" w:hAnsi="仿宋" w:eastAsia="仿宋"/>
          <w:sz w:val="28"/>
          <w:szCs w:val="28"/>
        </w:rPr>
        <w:t>个采暖期、供冷期；</w:t>
      </w:r>
    </w:p>
    <w:p w14:paraId="4D1BF1D6">
      <w:pPr>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住宅小区内的给排水设施、道路等配套工程为</w:t>
      </w:r>
      <w:r>
        <w:rPr>
          <w:rFonts w:ascii="仿宋" w:hAnsi="仿宋" w:eastAsia="仿宋"/>
          <w:sz w:val="28"/>
          <w:szCs w:val="28"/>
          <w:u w:val="single"/>
        </w:rPr>
        <w:t xml:space="preserve"> </w:t>
      </w:r>
      <w:r>
        <w:rPr>
          <w:rFonts w:hint="eastAsia" w:ascii="仿宋" w:hAnsi="仿宋" w:eastAsia="仿宋"/>
          <w:sz w:val="28"/>
          <w:szCs w:val="28"/>
          <w:u w:val="single"/>
        </w:rPr>
        <w:t>2</w:t>
      </w:r>
      <w:r>
        <w:rPr>
          <w:rFonts w:ascii="仿宋" w:hAnsi="仿宋" w:eastAsia="仿宋"/>
          <w:sz w:val="28"/>
          <w:szCs w:val="28"/>
          <w:u w:val="single"/>
        </w:rPr>
        <w:t xml:space="preserve"> </w:t>
      </w:r>
      <w:r>
        <w:rPr>
          <w:rFonts w:ascii="仿宋" w:hAnsi="仿宋" w:eastAsia="仿宋"/>
          <w:sz w:val="28"/>
          <w:szCs w:val="28"/>
        </w:rPr>
        <w:t>年；</w:t>
      </w:r>
    </w:p>
    <w:p w14:paraId="180289AD">
      <w:pPr>
        <w:ind w:firstLine="560" w:firstLineChars="200"/>
        <w:rPr>
          <w:rFonts w:ascii="仿宋" w:hAnsi="仿宋" w:eastAsia="仿宋"/>
          <w:sz w:val="28"/>
          <w:szCs w:val="28"/>
        </w:rPr>
      </w:pPr>
      <w:r>
        <w:rPr>
          <w:rFonts w:hint="eastAsia" w:ascii="仿宋" w:hAnsi="仿宋" w:eastAsia="仿宋"/>
          <w:sz w:val="28"/>
          <w:szCs w:val="28"/>
        </w:rPr>
        <w:t>7．</w:t>
      </w:r>
      <w:r>
        <w:rPr>
          <w:rFonts w:ascii="仿宋" w:hAnsi="仿宋" w:eastAsia="仿宋"/>
          <w:sz w:val="28"/>
          <w:szCs w:val="28"/>
        </w:rPr>
        <w:t>其他项目保修期限约定如下：</w:t>
      </w:r>
      <w:r>
        <w:rPr>
          <w:rFonts w:ascii="仿宋" w:hAnsi="仿宋" w:eastAsia="仿宋"/>
          <w:sz w:val="28"/>
          <w:szCs w:val="28"/>
          <w:u w:val="single"/>
        </w:rPr>
        <w:t xml:space="preserve"> 均</w:t>
      </w:r>
      <w:r>
        <w:rPr>
          <w:rFonts w:hint="eastAsia" w:ascii="仿宋" w:hAnsi="仿宋" w:eastAsia="仿宋"/>
          <w:sz w:val="28"/>
          <w:szCs w:val="28"/>
          <w:u w:val="single"/>
        </w:rPr>
        <w:t>为</w:t>
      </w:r>
      <w:r>
        <w:rPr>
          <w:rFonts w:ascii="仿宋" w:hAnsi="仿宋" w:eastAsia="仿宋"/>
          <w:sz w:val="28"/>
          <w:szCs w:val="28"/>
          <w:u w:val="single"/>
        </w:rPr>
        <w:t>保修</w:t>
      </w:r>
      <w:r>
        <w:rPr>
          <w:rFonts w:hint="eastAsia" w:ascii="仿宋" w:hAnsi="仿宋" w:eastAsia="仿宋"/>
          <w:sz w:val="28"/>
          <w:szCs w:val="28"/>
          <w:u w:val="single"/>
        </w:rPr>
        <w:t>2年</w:t>
      </w:r>
      <w:r>
        <w:rPr>
          <w:rFonts w:ascii="仿宋" w:hAnsi="仿宋" w:eastAsia="仿宋"/>
          <w:sz w:val="28"/>
          <w:szCs w:val="28"/>
          <w:u w:val="single"/>
        </w:rPr>
        <w:t xml:space="preserve"> </w:t>
      </w:r>
      <w:r>
        <w:rPr>
          <w:rFonts w:ascii="仿宋" w:hAnsi="仿宋" w:eastAsia="仿宋"/>
          <w:sz w:val="28"/>
          <w:szCs w:val="28"/>
        </w:rPr>
        <w:t>。</w:t>
      </w:r>
    </w:p>
    <w:p w14:paraId="648AA846">
      <w:pPr>
        <w:ind w:firstLine="560" w:firstLineChars="200"/>
        <w:rPr>
          <w:rFonts w:ascii="仿宋" w:hAnsi="仿宋" w:eastAsia="仿宋"/>
          <w:sz w:val="28"/>
          <w:szCs w:val="28"/>
        </w:rPr>
      </w:pPr>
      <w:r>
        <w:rPr>
          <w:rFonts w:ascii="仿宋" w:hAnsi="仿宋" w:eastAsia="仿宋"/>
          <w:sz w:val="28"/>
          <w:szCs w:val="28"/>
        </w:rPr>
        <w:t>质量保修期自工程竣工验收合格之日起计算。</w:t>
      </w:r>
    </w:p>
    <w:p w14:paraId="45891EBC">
      <w:pPr>
        <w:ind w:firstLine="560" w:firstLineChars="200"/>
        <w:rPr>
          <w:rFonts w:ascii="黑体" w:hAnsi="黑体" w:eastAsia="黑体"/>
          <w:sz w:val="28"/>
          <w:szCs w:val="28"/>
        </w:rPr>
      </w:pPr>
      <w:r>
        <w:rPr>
          <w:rFonts w:ascii="黑体" w:hAnsi="黑体" w:eastAsia="黑体"/>
          <w:sz w:val="28"/>
          <w:szCs w:val="28"/>
        </w:rPr>
        <w:t>三、缺陷责任期</w:t>
      </w:r>
    </w:p>
    <w:p w14:paraId="66A95B05">
      <w:pPr>
        <w:ind w:firstLine="560" w:firstLineChars="200"/>
        <w:rPr>
          <w:rFonts w:ascii="仿宋" w:hAnsi="仿宋" w:eastAsia="仿宋"/>
          <w:sz w:val="28"/>
          <w:szCs w:val="28"/>
        </w:rPr>
      </w:pPr>
      <w:r>
        <w:rPr>
          <w:rFonts w:ascii="仿宋" w:hAnsi="仿宋" w:eastAsia="仿宋"/>
          <w:sz w:val="28"/>
          <w:szCs w:val="28"/>
        </w:rPr>
        <w:t>工程缺陷责任期为</w:t>
      </w:r>
      <w:r>
        <w:rPr>
          <w:rFonts w:ascii="仿宋" w:hAnsi="仿宋" w:eastAsia="仿宋"/>
          <w:sz w:val="28"/>
          <w:szCs w:val="28"/>
          <w:u w:val="single"/>
        </w:rPr>
        <w:t xml:space="preserve"> </w:t>
      </w:r>
      <w:r>
        <w:rPr>
          <w:rFonts w:hint="eastAsia" w:ascii="仿宋" w:hAnsi="仿宋" w:eastAsia="仿宋"/>
          <w:sz w:val="28"/>
          <w:szCs w:val="28"/>
          <w:u w:val="single"/>
        </w:rPr>
        <w:t>48</w:t>
      </w:r>
      <w:r>
        <w:rPr>
          <w:rFonts w:ascii="仿宋" w:hAnsi="仿宋" w:eastAsia="仿宋"/>
          <w:sz w:val="28"/>
          <w:szCs w:val="28"/>
          <w:u w:val="single"/>
        </w:rPr>
        <w:t xml:space="preserve"> </w:t>
      </w:r>
      <w:r>
        <w:rPr>
          <w:rFonts w:ascii="仿宋" w:hAnsi="仿宋" w:eastAsia="仿宋"/>
          <w:sz w:val="28"/>
          <w:szCs w:val="28"/>
        </w:rPr>
        <w:t>个月，缺陷责任期自</w:t>
      </w:r>
      <w:r>
        <w:rPr>
          <w:rFonts w:hint="eastAsia" w:ascii="仿宋" w:hAnsi="仿宋" w:eastAsia="仿宋"/>
          <w:sz w:val="28"/>
          <w:szCs w:val="28"/>
        </w:rPr>
        <w:t>工程通过竣工验收之日</w:t>
      </w:r>
      <w:r>
        <w:rPr>
          <w:rFonts w:ascii="仿宋" w:hAnsi="仿宋" w:eastAsia="仿宋"/>
          <w:sz w:val="28"/>
          <w:szCs w:val="28"/>
        </w:rPr>
        <w:t>起计算。单位工程先于全部工程进行验收，单位工程缺陷责任期自单位工程</w:t>
      </w:r>
      <w:r>
        <w:rPr>
          <w:rFonts w:hint="eastAsia" w:ascii="仿宋" w:hAnsi="仿宋" w:eastAsia="仿宋"/>
          <w:sz w:val="28"/>
          <w:szCs w:val="28"/>
        </w:rPr>
        <w:t>验收合格之日期</w:t>
      </w:r>
      <w:r>
        <w:rPr>
          <w:rFonts w:ascii="仿宋" w:hAnsi="仿宋" w:eastAsia="仿宋"/>
          <w:sz w:val="28"/>
          <w:szCs w:val="28"/>
        </w:rPr>
        <w:t>起算。</w:t>
      </w:r>
    </w:p>
    <w:p w14:paraId="347EA406">
      <w:pPr>
        <w:ind w:firstLine="560" w:firstLineChars="200"/>
        <w:rPr>
          <w:rFonts w:ascii="仿宋" w:hAnsi="仿宋" w:eastAsia="仿宋"/>
          <w:sz w:val="28"/>
          <w:szCs w:val="28"/>
        </w:rPr>
      </w:pPr>
      <w:r>
        <w:rPr>
          <w:rFonts w:ascii="仿宋" w:hAnsi="仿宋" w:eastAsia="仿宋"/>
          <w:sz w:val="28"/>
          <w:szCs w:val="28"/>
        </w:rPr>
        <w:t>缺陷责任期终止后，发包人应退还剩余的质量保证金</w:t>
      </w:r>
      <w:r>
        <w:rPr>
          <w:rFonts w:hint="eastAsia" w:ascii="仿宋" w:hAnsi="仿宋" w:eastAsia="仿宋"/>
          <w:sz w:val="28"/>
          <w:szCs w:val="28"/>
          <w:lang w:eastAsia="zh-CN"/>
        </w:rPr>
        <w:t>（</w:t>
      </w:r>
      <w:r>
        <w:rPr>
          <w:rFonts w:hint="eastAsia" w:ascii="仿宋" w:hAnsi="仿宋" w:eastAsia="仿宋"/>
          <w:sz w:val="28"/>
          <w:szCs w:val="28"/>
          <w:lang w:val="en-US" w:eastAsia="zh-CN"/>
        </w:rPr>
        <w:t>如有</w:t>
      </w:r>
      <w:r>
        <w:rPr>
          <w:rFonts w:hint="eastAsia" w:ascii="仿宋" w:hAnsi="仿宋" w:eastAsia="仿宋"/>
          <w:sz w:val="28"/>
          <w:szCs w:val="28"/>
          <w:lang w:eastAsia="zh-CN"/>
        </w:rPr>
        <w:t>）</w:t>
      </w:r>
      <w:r>
        <w:rPr>
          <w:rFonts w:ascii="仿宋" w:hAnsi="仿宋" w:eastAsia="仿宋"/>
          <w:sz w:val="28"/>
          <w:szCs w:val="28"/>
        </w:rPr>
        <w:t>。</w:t>
      </w:r>
    </w:p>
    <w:p w14:paraId="2DC2D51F">
      <w:pPr>
        <w:ind w:firstLine="560" w:firstLineChars="200"/>
        <w:rPr>
          <w:rFonts w:ascii="黑体" w:hAnsi="黑体" w:eastAsia="黑体"/>
          <w:sz w:val="28"/>
          <w:szCs w:val="28"/>
        </w:rPr>
      </w:pPr>
      <w:r>
        <w:rPr>
          <w:rFonts w:ascii="黑体" w:hAnsi="黑体" w:eastAsia="黑体"/>
          <w:sz w:val="28"/>
          <w:szCs w:val="28"/>
        </w:rPr>
        <w:t>四、质量保修责任</w:t>
      </w:r>
    </w:p>
    <w:p w14:paraId="584EF02E">
      <w:pPr>
        <w:ind w:firstLine="672" w:firstLineChars="24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属于保修范围、内容的项目，承包人应当在接到保修通知之日起</w:t>
      </w:r>
      <w:r>
        <w:rPr>
          <w:rFonts w:hint="eastAsia" w:ascii="仿宋" w:hAnsi="仿宋" w:eastAsia="仿宋"/>
          <w:bCs/>
          <w:sz w:val="28"/>
          <w:szCs w:val="28"/>
        </w:rPr>
        <w:t>2</w:t>
      </w:r>
      <w:r>
        <w:rPr>
          <w:rFonts w:ascii="仿宋" w:hAnsi="仿宋" w:eastAsia="仿宋"/>
          <w:bCs/>
          <w:sz w:val="28"/>
          <w:szCs w:val="28"/>
        </w:rPr>
        <w:t>天</w:t>
      </w:r>
      <w:r>
        <w:rPr>
          <w:rFonts w:ascii="仿宋" w:hAnsi="仿宋" w:eastAsia="仿宋"/>
          <w:sz w:val="28"/>
          <w:szCs w:val="28"/>
        </w:rPr>
        <w:t>内派人</w:t>
      </w:r>
      <w:r>
        <w:rPr>
          <w:rFonts w:hint="eastAsia" w:ascii="仿宋" w:hAnsi="仿宋" w:eastAsia="仿宋"/>
          <w:sz w:val="28"/>
          <w:szCs w:val="28"/>
        </w:rPr>
        <w:t>修理</w:t>
      </w:r>
      <w:r>
        <w:rPr>
          <w:rFonts w:ascii="仿宋" w:hAnsi="仿宋" w:eastAsia="仿宋"/>
          <w:sz w:val="28"/>
          <w:szCs w:val="28"/>
        </w:rPr>
        <w:t>。承包人不在约定期限内派人保修的，发包人可以委托他人修理。</w:t>
      </w:r>
    </w:p>
    <w:p w14:paraId="15976816">
      <w:pPr>
        <w:ind w:firstLine="574" w:firstLineChars="205"/>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发生紧急事故需抢修的，承包人在接到事故通知后，应当立即到达事故现场抢修。</w:t>
      </w:r>
    </w:p>
    <w:p w14:paraId="79BD3E68">
      <w:pPr>
        <w:ind w:firstLine="574" w:firstLineChars="205"/>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2F4144">
      <w:pPr>
        <w:ind w:firstLine="574" w:firstLineChars="205"/>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质量保修完成后，由发包人组织验收。</w:t>
      </w:r>
    </w:p>
    <w:p w14:paraId="4CAAC3B5">
      <w:pPr>
        <w:ind w:firstLine="560" w:firstLineChars="200"/>
        <w:rPr>
          <w:rFonts w:ascii="黑体" w:hAnsi="黑体" w:eastAsia="黑体"/>
          <w:sz w:val="28"/>
          <w:szCs w:val="28"/>
        </w:rPr>
      </w:pPr>
      <w:r>
        <w:rPr>
          <w:rFonts w:ascii="黑体" w:hAnsi="黑体" w:eastAsia="黑体"/>
          <w:sz w:val="28"/>
          <w:szCs w:val="28"/>
        </w:rPr>
        <w:t>五、保修费用</w:t>
      </w:r>
    </w:p>
    <w:p w14:paraId="057ABD10">
      <w:pPr>
        <w:ind w:firstLine="574" w:firstLineChars="205"/>
        <w:rPr>
          <w:rFonts w:ascii="仿宋" w:hAnsi="仿宋" w:eastAsia="仿宋"/>
          <w:sz w:val="28"/>
          <w:szCs w:val="28"/>
        </w:rPr>
      </w:pPr>
      <w:r>
        <w:rPr>
          <w:rFonts w:ascii="仿宋" w:hAnsi="仿宋" w:eastAsia="仿宋"/>
          <w:sz w:val="28"/>
          <w:szCs w:val="28"/>
        </w:rPr>
        <w:t>保修费用由造成质量缺陷的责任方承担。</w:t>
      </w:r>
    </w:p>
    <w:p w14:paraId="20833DD9">
      <w:pPr>
        <w:ind w:firstLine="574" w:firstLineChars="205"/>
        <w:rPr>
          <w:rFonts w:ascii="仿宋" w:hAnsi="仿宋" w:eastAsia="仿宋"/>
          <w:sz w:val="28"/>
          <w:szCs w:val="28"/>
        </w:rPr>
      </w:pPr>
      <w:r>
        <w:rPr>
          <w:rFonts w:ascii="黑体" w:hAnsi="黑体" w:eastAsia="黑体"/>
          <w:sz w:val="28"/>
          <w:szCs w:val="28"/>
        </w:rPr>
        <w:t>六、</w:t>
      </w:r>
      <w:r>
        <w:rPr>
          <w:rFonts w:ascii="仿宋" w:hAnsi="仿宋" w:eastAsia="仿宋"/>
          <w:sz w:val="28"/>
          <w:szCs w:val="28"/>
        </w:rPr>
        <w:t>双方约定的其他工程质量保修事项：</w:t>
      </w:r>
      <w:r>
        <w:rPr>
          <w:rFonts w:ascii="仿宋" w:hAnsi="仿宋" w:eastAsia="仿宋"/>
          <w:sz w:val="28"/>
          <w:szCs w:val="28"/>
          <w:u w:val="single"/>
        </w:rPr>
        <w:t xml:space="preserve">  </w:t>
      </w:r>
      <w:r>
        <w:rPr>
          <w:rFonts w:hint="eastAsia" w:ascii="仿宋" w:hAnsi="仿宋" w:eastAsia="仿宋"/>
          <w:sz w:val="28"/>
          <w:szCs w:val="28"/>
          <w:u w:val="single"/>
        </w:rPr>
        <w:t>/</w:t>
      </w:r>
      <w:r>
        <w:rPr>
          <w:rFonts w:ascii="仿宋" w:hAnsi="仿宋" w:eastAsia="仿宋"/>
          <w:sz w:val="28"/>
          <w:szCs w:val="28"/>
          <w:u w:val="single"/>
        </w:rPr>
        <w:t xml:space="preserve"> </w:t>
      </w:r>
      <w:r>
        <w:rPr>
          <w:rFonts w:ascii="仿宋" w:hAnsi="仿宋" w:eastAsia="仿宋"/>
          <w:sz w:val="28"/>
          <w:szCs w:val="28"/>
        </w:rPr>
        <w:t>。</w:t>
      </w:r>
    </w:p>
    <w:p w14:paraId="73521BF6">
      <w:pPr>
        <w:ind w:firstLine="532" w:firstLineChars="190"/>
        <w:rPr>
          <w:rFonts w:ascii="仿宋" w:hAnsi="仿宋" w:eastAsia="仿宋"/>
          <w:sz w:val="28"/>
          <w:szCs w:val="28"/>
        </w:rPr>
      </w:pPr>
      <w:r>
        <w:rPr>
          <w:rFonts w:ascii="仿宋" w:hAnsi="仿宋" w:eastAsia="仿宋"/>
          <w:sz w:val="28"/>
          <w:szCs w:val="28"/>
        </w:rPr>
        <w:t>工程质量保修书由发包人、承包人在工程竣工验收前共同签署，作为施工合同附件，其有效期限至保修期满。</w:t>
      </w:r>
    </w:p>
    <w:p w14:paraId="389EA994">
      <w:pPr>
        <w:rPr>
          <w:rFonts w:ascii="仿宋" w:hAnsi="仿宋" w:eastAsia="仿宋"/>
          <w:sz w:val="28"/>
          <w:szCs w:val="28"/>
        </w:rPr>
      </w:pPr>
    </w:p>
    <w:p w14:paraId="760B7F56">
      <w:pPr>
        <w:rPr>
          <w:rFonts w:ascii="仿宋" w:hAnsi="仿宋" w:eastAsia="仿宋"/>
          <w:sz w:val="28"/>
          <w:szCs w:val="28"/>
        </w:rPr>
      </w:pPr>
      <w:r>
        <w:rPr>
          <w:rFonts w:ascii="仿宋" w:hAnsi="仿宋" w:eastAsia="仿宋"/>
          <w:sz w:val="28"/>
          <w:szCs w:val="28"/>
        </w:rPr>
        <w:t>发包人（公章）：</w:t>
      </w:r>
      <w:r>
        <w:rPr>
          <w:rFonts w:hint="eastAsia" w:ascii="仿宋" w:hAnsi="仿宋" w:eastAsia="仿宋"/>
          <w:sz w:val="28"/>
          <w:szCs w:val="28"/>
        </w:rPr>
        <w:t xml:space="preserve">                </w:t>
      </w:r>
      <w:r>
        <w:rPr>
          <w:rFonts w:ascii="仿宋" w:hAnsi="仿宋" w:eastAsia="仿宋"/>
          <w:sz w:val="28"/>
          <w:szCs w:val="28"/>
        </w:rPr>
        <w:t>承包人（公章）：</w:t>
      </w:r>
    </w:p>
    <w:p w14:paraId="2A7A75C4">
      <w:pPr>
        <w:rPr>
          <w:rFonts w:ascii="仿宋" w:hAnsi="仿宋" w:eastAsia="仿宋"/>
          <w:sz w:val="28"/>
          <w:szCs w:val="28"/>
          <w:u w:val="single"/>
        </w:rPr>
      </w:pPr>
      <w:r>
        <w:rPr>
          <w:rFonts w:ascii="仿宋" w:hAnsi="仿宋" w:eastAsia="仿宋"/>
          <w:sz w:val="28"/>
          <w:szCs w:val="28"/>
          <w:u w:val="single"/>
        </w:rPr>
        <w:t>杭州</w:t>
      </w:r>
      <w:r>
        <w:rPr>
          <w:rFonts w:hint="eastAsia" w:ascii="仿宋" w:hAnsi="仿宋" w:eastAsia="仿宋"/>
          <w:sz w:val="28"/>
          <w:szCs w:val="28"/>
          <w:u w:val="single"/>
          <w:lang w:eastAsia="zh-CN"/>
        </w:rPr>
        <w:t>（</w:t>
      </w:r>
      <w:r>
        <w:rPr>
          <w:rFonts w:hint="eastAsia" w:ascii="仿宋" w:hAnsi="仿宋" w:eastAsia="仿宋"/>
          <w:sz w:val="28"/>
          <w:szCs w:val="28"/>
          <w:u w:val="single"/>
          <w:lang w:val="en-US" w:eastAsia="zh-CN"/>
        </w:rPr>
        <w:t>国际</w:t>
      </w:r>
      <w:r>
        <w:rPr>
          <w:rFonts w:hint="eastAsia" w:ascii="仿宋" w:hAnsi="仿宋" w:eastAsia="仿宋"/>
          <w:sz w:val="28"/>
          <w:szCs w:val="28"/>
          <w:u w:val="single"/>
          <w:lang w:eastAsia="zh-CN"/>
        </w:rPr>
        <w:t>）</w:t>
      </w:r>
      <w:r>
        <w:rPr>
          <w:rFonts w:hint="eastAsia" w:ascii="仿宋" w:hAnsi="仿宋" w:eastAsia="仿宋"/>
          <w:sz w:val="28"/>
          <w:szCs w:val="28"/>
          <w:u w:val="single"/>
        </w:rPr>
        <w:t>青少年</w:t>
      </w:r>
      <w:r>
        <w:rPr>
          <w:rFonts w:hint="eastAsia" w:ascii="仿宋" w:hAnsi="仿宋" w:eastAsia="仿宋"/>
          <w:sz w:val="28"/>
          <w:szCs w:val="28"/>
          <w:u w:val="single"/>
          <w:lang w:val="en-US" w:eastAsia="zh-CN"/>
        </w:rPr>
        <w:t>洞桥营地</w:t>
      </w:r>
      <w:r>
        <w:rPr>
          <w:rFonts w:hint="eastAsia" w:ascii="仿宋" w:hAnsi="仿宋" w:eastAsia="仿宋"/>
          <w:sz w:val="28"/>
          <w:szCs w:val="28"/>
          <w:u w:val="single"/>
        </w:rPr>
        <w:t xml:space="preserve"> </w:t>
      </w:r>
      <w:r>
        <w:rPr>
          <w:rFonts w:hint="eastAsia" w:ascii="仿宋" w:hAnsi="仿宋" w:eastAsia="仿宋"/>
          <w:sz w:val="28"/>
          <w:szCs w:val="28"/>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14:paraId="1AA9E2C3">
      <w:pPr>
        <w:rPr>
          <w:rFonts w:ascii="仿宋" w:hAnsi="仿宋" w:eastAsia="仿宋"/>
          <w:sz w:val="28"/>
          <w:szCs w:val="28"/>
        </w:rPr>
      </w:pPr>
      <w:r>
        <w:rPr>
          <w:rFonts w:ascii="仿宋" w:hAnsi="仿宋" w:eastAsia="仿宋"/>
          <w:sz w:val="28"/>
          <w:szCs w:val="28"/>
        </w:rPr>
        <w:t>地址：</w:t>
      </w:r>
      <w:r>
        <w:rPr>
          <w:rFonts w:hint="eastAsia" w:ascii="仿宋" w:hAnsi="仿宋" w:eastAsia="仿宋"/>
          <w:sz w:val="28"/>
          <w:szCs w:val="28"/>
        </w:rPr>
        <w:t xml:space="preserve">                         </w:t>
      </w:r>
      <w:r>
        <w:rPr>
          <w:rFonts w:ascii="仿宋" w:hAnsi="仿宋" w:eastAsia="仿宋"/>
          <w:sz w:val="28"/>
          <w:szCs w:val="28"/>
        </w:rPr>
        <w:t>地址：</w:t>
      </w:r>
    </w:p>
    <w:p w14:paraId="357B983D">
      <w:pPr>
        <w:ind w:left="4418" w:hanging="4418" w:hangingChars="1578"/>
        <w:rPr>
          <w:rFonts w:ascii="仿宋" w:hAnsi="仿宋" w:eastAsia="仿宋"/>
          <w:sz w:val="28"/>
          <w:szCs w:val="28"/>
        </w:rPr>
      </w:pPr>
      <w:r>
        <w:rPr>
          <w:rFonts w:hint="eastAsia" w:ascii="仿宋" w:hAnsi="仿宋" w:eastAsia="仿宋"/>
          <w:sz w:val="28"/>
          <w:szCs w:val="28"/>
          <w:u w:val="single"/>
        </w:rPr>
        <w:t>杭州市</w:t>
      </w:r>
      <w:r>
        <w:rPr>
          <w:rFonts w:hint="eastAsia" w:ascii="仿宋" w:hAnsi="仿宋" w:eastAsia="仿宋"/>
          <w:sz w:val="28"/>
          <w:szCs w:val="28"/>
          <w:u w:val="single"/>
          <w:lang w:val="en-US" w:eastAsia="zh-CN"/>
        </w:rPr>
        <w:t>富阳区洞桥镇查口村</w:t>
      </w:r>
      <w:r>
        <w:rPr>
          <w:rFonts w:hint="eastAsia" w:ascii="仿宋" w:hAnsi="仿宋" w:eastAsia="仿宋"/>
          <w:sz w:val="28"/>
          <w:szCs w:val="28"/>
          <w:u w:val="single"/>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14:paraId="77199A17">
      <w:pPr>
        <w:rPr>
          <w:rFonts w:ascii="仿宋" w:hAnsi="仿宋" w:eastAsia="仿宋"/>
          <w:sz w:val="28"/>
          <w:szCs w:val="28"/>
        </w:rPr>
      </w:pPr>
      <w:r>
        <w:rPr>
          <w:rFonts w:ascii="仿宋" w:hAnsi="仿宋" w:eastAsia="仿宋"/>
          <w:sz w:val="28"/>
          <w:szCs w:val="28"/>
        </w:rPr>
        <w:t>法定代表人（签字）：</w:t>
      </w:r>
      <w:r>
        <w:rPr>
          <w:rFonts w:hint="eastAsia" w:ascii="仿宋" w:hAnsi="仿宋" w:eastAsia="仿宋"/>
          <w:sz w:val="28"/>
          <w:szCs w:val="28"/>
          <w:u w:val="single"/>
        </w:rPr>
        <w:t xml:space="preserve">           </w:t>
      </w:r>
      <w:r>
        <w:rPr>
          <w:rFonts w:ascii="仿宋" w:hAnsi="仿宋" w:eastAsia="仿宋"/>
          <w:sz w:val="28"/>
          <w:szCs w:val="28"/>
        </w:rPr>
        <w:t xml:space="preserve"> 法定代表人（签字）：</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14:paraId="1389C837">
      <w:pPr>
        <w:rPr>
          <w:rFonts w:ascii="仿宋" w:hAnsi="仿宋" w:eastAsia="仿宋"/>
          <w:sz w:val="28"/>
          <w:szCs w:val="28"/>
        </w:rPr>
      </w:pPr>
      <w:r>
        <w:rPr>
          <w:rFonts w:ascii="仿宋" w:hAnsi="仿宋" w:eastAsia="仿宋"/>
          <w:sz w:val="28"/>
          <w:szCs w:val="28"/>
        </w:rPr>
        <w:t>委托代理人（签字）：</w:t>
      </w:r>
      <w:r>
        <w:rPr>
          <w:rFonts w:ascii="仿宋" w:hAnsi="仿宋" w:eastAsia="仿宋"/>
          <w:sz w:val="28"/>
          <w:szCs w:val="28"/>
          <w:u w:val="single"/>
        </w:rPr>
        <w:t xml:space="preserve"> </w:t>
      </w:r>
      <w:r>
        <w:rPr>
          <w:rFonts w:hint="eastAsia" w:ascii="仿宋" w:hAnsi="仿宋" w:eastAsia="仿宋"/>
          <w:sz w:val="28"/>
          <w:szCs w:val="28"/>
          <w:u w:val="single"/>
          <w:lang w:val="en-US" w:eastAsia="zh-CN"/>
        </w:rPr>
        <w:t>叶志敏</w:t>
      </w:r>
      <w:r>
        <w:rPr>
          <w:rFonts w:ascii="仿宋" w:hAnsi="仿宋" w:eastAsia="仿宋"/>
          <w:sz w:val="28"/>
          <w:szCs w:val="28"/>
          <w:u w:val="single"/>
        </w:rPr>
        <w:t xml:space="preserve">    </w:t>
      </w:r>
      <w:r>
        <w:rPr>
          <w:rFonts w:ascii="仿宋" w:hAnsi="仿宋" w:eastAsia="仿宋"/>
          <w:sz w:val="28"/>
          <w:szCs w:val="28"/>
        </w:rPr>
        <w:t xml:space="preserve"> 委托代理人（签字）：</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14:paraId="7EBD9FF7">
      <w:pPr>
        <w:rPr>
          <w:rFonts w:ascii="仿宋" w:hAnsi="仿宋" w:eastAsia="仿宋"/>
          <w:sz w:val="28"/>
          <w:szCs w:val="28"/>
        </w:rPr>
      </w:pPr>
      <w:r>
        <w:rPr>
          <w:rFonts w:ascii="仿宋" w:hAnsi="仿宋" w:eastAsia="仿宋"/>
          <w:sz w:val="28"/>
          <w:szCs w:val="28"/>
        </w:rPr>
        <w:t>电话：</w:t>
      </w:r>
      <w:r>
        <w:rPr>
          <w:rFonts w:ascii="仿宋" w:hAnsi="仿宋" w:eastAsia="仿宋"/>
          <w:sz w:val="28"/>
          <w:szCs w:val="28"/>
          <w:u w:val="single"/>
        </w:rPr>
        <w:t xml:space="preserve"> </w:t>
      </w:r>
      <w:r>
        <w:rPr>
          <w:rFonts w:hint="eastAsia" w:ascii="仿宋" w:hAnsi="仿宋" w:eastAsia="仿宋"/>
          <w:sz w:val="28"/>
          <w:szCs w:val="28"/>
          <w:u w:val="single"/>
          <w:lang w:val="en-US" w:eastAsia="zh-CN"/>
        </w:rPr>
        <w:t>0571-88498858</w:t>
      </w:r>
      <w:r>
        <w:rPr>
          <w:rFonts w:hint="eastAsia" w:ascii="仿宋" w:hAnsi="仿宋" w:eastAsia="仿宋"/>
          <w:sz w:val="28"/>
          <w:szCs w:val="28"/>
          <w:u w:val="single"/>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rPr>
        <w:t>电话：</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14:paraId="2F4E6C5E">
      <w:pPr>
        <w:rPr>
          <w:rFonts w:ascii="仿宋" w:hAnsi="仿宋" w:eastAsia="仿宋"/>
          <w:sz w:val="28"/>
          <w:szCs w:val="28"/>
        </w:rPr>
      </w:pPr>
      <w:r>
        <w:rPr>
          <w:rFonts w:ascii="仿宋" w:hAnsi="仿宋" w:eastAsia="仿宋"/>
          <w:sz w:val="28"/>
          <w:szCs w:val="28"/>
        </w:rPr>
        <w:t>传真：</w:t>
      </w:r>
      <w:r>
        <w:rPr>
          <w:rFonts w:ascii="仿宋" w:hAnsi="仿宋" w:eastAsia="仿宋"/>
          <w:sz w:val="28"/>
          <w:szCs w:val="28"/>
          <w:u w:val="single"/>
        </w:rPr>
        <w:t xml:space="preserve">  </w:t>
      </w:r>
      <w:r>
        <w:rPr>
          <w:rFonts w:hint="eastAsia" w:ascii="仿宋" w:hAnsi="仿宋" w:eastAsia="仿宋"/>
          <w:sz w:val="28"/>
          <w:szCs w:val="28"/>
          <w:u w:val="single"/>
        </w:rPr>
        <w:t xml:space="preserve">       /              </w:t>
      </w:r>
      <w:r>
        <w:rPr>
          <w:rFonts w:ascii="仿宋" w:hAnsi="仿宋" w:eastAsia="仿宋"/>
          <w:sz w:val="28"/>
          <w:szCs w:val="28"/>
          <w:u w:val="single"/>
        </w:rPr>
        <w:t xml:space="preserve"> </w:t>
      </w:r>
      <w:r>
        <w:rPr>
          <w:rFonts w:ascii="仿宋" w:hAnsi="仿宋" w:eastAsia="仿宋"/>
          <w:sz w:val="28"/>
          <w:szCs w:val="28"/>
        </w:rPr>
        <w:t xml:space="preserve"> 传真：</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14:paraId="4FE18CF9">
      <w:pPr>
        <w:rPr>
          <w:rFonts w:hint="eastAsia" w:ascii="仿宋" w:hAnsi="仿宋" w:eastAsia="仿宋"/>
          <w:sz w:val="24"/>
          <w:szCs w:val="24"/>
          <w:u w:val="single"/>
        </w:rPr>
      </w:pPr>
      <w:r>
        <w:rPr>
          <w:rFonts w:ascii="仿宋" w:hAnsi="仿宋" w:eastAsia="仿宋"/>
          <w:sz w:val="28"/>
          <w:szCs w:val="28"/>
        </w:rPr>
        <w:t>开户银行：</w:t>
      </w:r>
      <w:r>
        <w:rPr>
          <w:rFonts w:ascii="仿宋" w:hAnsi="仿宋" w:eastAsia="仿宋"/>
          <w:sz w:val="28"/>
          <w:szCs w:val="28"/>
          <w:u w:val="single"/>
        </w:rPr>
        <w:t xml:space="preserve"> </w:t>
      </w:r>
      <w:r>
        <w:rPr>
          <w:rFonts w:hint="eastAsia" w:ascii="仿宋" w:hAnsi="仿宋" w:eastAsia="仿宋"/>
          <w:sz w:val="28"/>
          <w:szCs w:val="28"/>
          <w:u w:val="single"/>
        </w:rPr>
        <w:t xml:space="preserve"> 浙江富阳</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rPr>
        <w:t>开户银行：</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u w:val="single"/>
        </w:rPr>
        <w:t xml:space="preserve">               </w:t>
      </w:r>
    </w:p>
    <w:p w14:paraId="255CA1C6">
      <w:pPr>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8"/>
          <w:szCs w:val="28"/>
          <w:u w:val="single"/>
        </w:rPr>
        <w:t>农村商业银行洞桥支行</w:t>
      </w:r>
      <w:r>
        <w:rPr>
          <w:rFonts w:hint="eastAsia" w:ascii="仿宋" w:hAnsi="仿宋" w:eastAsia="仿宋"/>
          <w:sz w:val="24"/>
          <w:szCs w:val="24"/>
          <w:u w:val="single"/>
        </w:rPr>
        <w:t xml:space="preserve">       </w:t>
      </w:r>
    </w:p>
    <w:p w14:paraId="65F9A980">
      <w:pPr>
        <w:rPr>
          <w:rFonts w:ascii="仿宋" w:hAnsi="仿宋" w:eastAsia="仿宋"/>
          <w:sz w:val="28"/>
          <w:szCs w:val="28"/>
        </w:rPr>
      </w:pPr>
      <w:r>
        <w:rPr>
          <w:rFonts w:ascii="仿宋" w:hAnsi="仿宋" w:eastAsia="仿宋"/>
          <w:sz w:val="28"/>
          <w:szCs w:val="28"/>
        </w:rPr>
        <w:t>账号：</w:t>
      </w:r>
      <w:r>
        <w:rPr>
          <w:rFonts w:hint="eastAsia" w:ascii="仿宋" w:hAnsi="仿宋" w:eastAsia="仿宋"/>
          <w:sz w:val="28"/>
          <w:szCs w:val="28"/>
          <w:u w:val="single"/>
        </w:rPr>
        <w:t xml:space="preserve"> 201000171029630</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rPr>
        <w:t>账号：</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14:paraId="401D1647">
      <w:pPr>
        <w:rPr>
          <w:rFonts w:ascii="仿宋" w:hAnsi="仿宋" w:eastAsia="仿宋"/>
          <w:sz w:val="28"/>
          <w:szCs w:val="28"/>
        </w:rPr>
      </w:pPr>
      <w:r>
        <w:rPr>
          <w:rFonts w:ascii="仿宋" w:hAnsi="仿宋" w:eastAsia="仿宋"/>
          <w:sz w:val="28"/>
          <w:szCs w:val="28"/>
        </w:rPr>
        <w:t>邮政编码：</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311404</w:t>
      </w:r>
      <w:r>
        <w:rPr>
          <w:rFonts w:hint="eastAsia" w:ascii="仿宋" w:hAnsi="仿宋" w:eastAsia="仿宋"/>
          <w:sz w:val="28"/>
          <w:szCs w:val="28"/>
          <w:u w:val="single"/>
        </w:rPr>
        <w:t xml:space="preserve">           </w:t>
      </w:r>
      <w:r>
        <w:rPr>
          <w:rFonts w:hint="eastAsia" w:ascii="仿宋" w:hAnsi="仿宋" w:eastAsia="仿宋"/>
          <w:sz w:val="28"/>
          <w:szCs w:val="28"/>
        </w:rPr>
        <w:t xml:space="preserve"> </w:t>
      </w:r>
      <w:r>
        <w:rPr>
          <w:rFonts w:ascii="仿宋" w:hAnsi="仿宋" w:eastAsia="仿宋"/>
          <w:sz w:val="28"/>
          <w:szCs w:val="28"/>
        </w:rPr>
        <w:t>邮政编码：</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14:paraId="7146D96C">
      <w:pPr>
        <w:ind w:firstLine="1372" w:firstLineChars="490"/>
        <w:rPr>
          <w:rFonts w:hint="eastAsia" w:ascii="仿宋" w:hAnsi="仿宋" w:eastAsia="仿宋"/>
          <w:sz w:val="28"/>
          <w:szCs w:val="28"/>
          <w:lang w:val="en-US" w:eastAsia="zh-CN"/>
        </w:rPr>
      </w:pPr>
    </w:p>
    <w:p w14:paraId="722B45CB">
      <w:pPr>
        <w:ind w:firstLine="1372" w:firstLineChars="490"/>
        <w:rPr>
          <w:rFonts w:hint="eastAsia" w:ascii="仿宋" w:hAnsi="仿宋" w:eastAsia="仿宋"/>
          <w:sz w:val="28"/>
          <w:szCs w:val="28"/>
        </w:rPr>
      </w:pPr>
      <w:r>
        <w:rPr>
          <w:rFonts w:hint="eastAsia" w:ascii="仿宋" w:hAnsi="仿宋" w:eastAsia="仿宋"/>
          <w:sz w:val="28"/>
          <w:szCs w:val="28"/>
          <w:lang w:val="en-US" w:eastAsia="zh-CN"/>
        </w:rPr>
        <w:t>2024</w:t>
      </w:r>
      <w:r>
        <w:rPr>
          <w:rFonts w:hint="eastAsia" w:ascii="仿宋" w:hAnsi="仿宋" w:eastAsia="仿宋"/>
          <w:sz w:val="28"/>
          <w:szCs w:val="28"/>
        </w:rPr>
        <w:t>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r>
        <w:rPr>
          <w:rFonts w:ascii="仿宋" w:hAnsi="仿宋" w:eastAsia="仿宋"/>
          <w:sz w:val="28"/>
          <w:szCs w:val="28"/>
        </w:rPr>
        <w:t xml:space="preserve">                   </w:t>
      </w:r>
    </w:p>
    <w:p w14:paraId="6FCF1B97">
      <w:pPr>
        <w:adjustRightInd/>
        <w:snapToGrid w:val="0"/>
        <w:spacing w:line="360" w:lineRule="auto"/>
        <w:jc w:val="center"/>
        <w:rPr>
          <w:rFonts w:hint="eastAsia" w:ascii="宋体" w:hAnsi="宋体"/>
          <w:b/>
          <w:sz w:val="30"/>
          <w:szCs w:val="30"/>
        </w:rPr>
      </w:pPr>
      <w:r>
        <w:rPr>
          <w:rFonts w:hint="eastAsia" w:ascii="宋体" w:hAnsi="宋体"/>
          <w:b/>
          <w:sz w:val="30"/>
          <w:szCs w:val="30"/>
        </w:rPr>
        <w:t>安全生产责任协议书</w:t>
      </w:r>
    </w:p>
    <w:p w14:paraId="433E98AA">
      <w:pPr>
        <w:adjustRightInd/>
        <w:snapToGrid w:val="0"/>
        <w:spacing w:line="360" w:lineRule="auto"/>
        <w:jc w:val="center"/>
        <w:rPr>
          <w:rFonts w:ascii="宋体" w:hAnsi="宋体"/>
          <w:b/>
          <w:sz w:val="30"/>
          <w:szCs w:val="30"/>
        </w:rPr>
      </w:pPr>
    </w:p>
    <w:p w14:paraId="7D3708B0">
      <w:pPr>
        <w:adjustRightInd/>
        <w:snapToGrid w:val="0"/>
        <w:spacing w:line="360" w:lineRule="auto"/>
        <w:rPr>
          <w:rFonts w:hint="default" w:ascii="宋体" w:hAnsi="宋体" w:eastAsia="宋体"/>
          <w:b/>
          <w:sz w:val="24"/>
          <w:lang w:val="en-US" w:eastAsia="zh-CN"/>
        </w:rPr>
      </w:pPr>
      <w:r>
        <w:rPr>
          <w:rFonts w:ascii="宋体" w:hAnsi="宋体"/>
          <w:b/>
          <w:sz w:val="24"/>
        </w:rPr>
        <w:t>甲方（发包人）：</w:t>
      </w:r>
      <w:r>
        <w:rPr>
          <w:rFonts w:hint="eastAsia" w:ascii="宋体" w:hAnsi="宋体"/>
          <w:b/>
          <w:sz w:val="24"/>
          <w:u w:val="single"/>
          <w:lang w:val="en-US" w:eastAsia="zh-CN"/>
        </w:rPr>
        <w:t xml:space="preserve"> </w:t>
      </w:r>
      <w:r>
        <w:rPr>
          <w:rFonts w:hint="eastAsia" w:ascii="宋体" w:hAnsi="宋体"/>
          <w:b/>
          <w:sz w:val="24"/>
          <w:u w:val="single"/>
        </w:rPr>
        <w:t>杭州</w:t>
      </w:r>
      <w:r>
        <w:rPr>
          <w:rFonts w:hint="eastAsia" w:ascii="宋体" w:hAnsi="宋体"/>
          <w:b/>
          <w:sz w:val="24"/>
          <w:u w:val="single"/>
          <w:lang w:eastAsia="zh-CN"/>
        </w:rPr>
        <w:t>（</w:t>
      </w:r>
      <w:r>
        <w:rPr>
          <w:rFonts w:hint="eastAsia" w:ascii="宋体" w:hAnsi="宋体"/>
          <w:b/>
          <w:sz w:val="24"/>
          <w:u w:val="single"/>
          <w:lang w:val="en-US" w:eastAsia="zh-CN"/>
        </w:rPr>
        <w:t>国际</w:t>
      </w:r>
      <w:r>
        <w:rPr>
          <w:rFonts w:hint="eastAsia" w:ascii="宋体" w:hAnsi="宋体"/>
          <w:b/>
          <w:sz w:val="24"/>
          <w:u w:val="single"/>
          <w:lang w:eastAsia="zh-CN"/>
        </w:rPr>
        <w:t>）</w:t>
      </w:r>
      <w:r>
        <w:rPr>
          <w:rFonts w:hint="eastAsia" w:ascii="宋体" w:hAnsi="宋体"/>
          <w:b/>
          <w:sz w:val="24"/>
          <w:u w:val="single"/>
        </w:rPr>
        <w:t>青少年</w:t>
      </w:r>
      <w:r>
        <w:rPr>
          <w:rFonts w:hint="eastAsia" w:ascii="宋体" w:hAnsi="宋体"/>
          <w:b/>
          <w:sz w:val="24"/>
          <w:u w:val="single"/>
          <w:lang w:val="en-US" w:eastAsia="zh-CN"/>
        </w:rPr>
        <w:t xml:space="preserve">洞桥营地 </w:t>
      </w:r>
    </w:p>
    <w:p w14:paraId="3837C173">
      <w:pPr>
        <w:adjustRightInd/>
        <w:snapToGrid w:val="0"/>
        <w:spacing w:line="360" w:lineRule="auto"/>
        <w:rPr>
          <w:rFonts w:ascii="宋体" w:hAnsi="宋体"/>
          <w:b/>
          <w:sz w:val="24"/>
        </w:rPr>
      </w:pPr>
      <w:r>
        <w:rPr>
          <w:rFonts w:ascii="宋体" w:hAnsi="宋体"/>
          <w:b/>
          <w:sz w:val="24"/>
        </w:rPr>
        <w:t>乙方（承包人）：</w:t>
      </w:r>
      <w:r>
        <w:rPr>
          <w:rFonts w:hint="eastAsia"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b/>
          <w:sz w:val="24"/>
          <w:u w:val="single"/>
        </w:rPr>
        <w:t xml:space="preserve"> </w:t>
      </w:r>
    </w:p>
    <w:p w14:paraId="4A7B5840">
      <w:pPr>
        <w:adjustRightInd/>
        <w:snapToGrid w:val="0"/>
        <w:spacing w:line="360" w:lineRule="auto"/>
        <w:ind w:firstLine="480" w:firstLineChars="200"/>
        <w:rPr>
          <w:rFonts w:hint="eastAsia" w:ascii="宋体" w:hAnsi="宋体" w:cs="Arial"/>
          <w:kern w:val="0"/>
          <w:sz w:val="24"/>
          <w:u w:val="single"/>
        </w:rPr>
      </w:pPr>
      <w:r>
        <w:rPr>
          <w:rFonts w:ascii="宋体" w:hAnsi="宋体"/>
          <w:sz w:val="24"/>
        </w:rPr>
        <w:t>工程项目名称：</w:t>
      </w:r>
      <w:r>
        <w:rPr>
          <w:rFonts w:hint="eastAsia" w:ascii="宋体" w:hAnsi="宋体" w:cs="Arial"/>
          <w:kern w:val="0"/>
          <w:sz w:val="24"/>
          <w:u w:val="single"/>
        </w:rPr>
        <w:t xml:space="preserve"> </w:t>
      </w:r>
      <w:r>
        <w:rPr>
          <w:rFonts w:hint="eastAsia" w:ascii="宋体" w:hAnsi="宋体"/>
          <w:sz w:val="24"/>
          <w:u w:val="single"/>
          <w:lang w:val="en-US" w:eastAsia="zh-CN"/>
        </w:rPr>
        <w:t>洞桥营地专用洗衣房隔墙封闭改造项目</w:t>
      </w:r>
      <w:r>
        <w:rPr>
          <w:rFonts w:hint="eastAsia" w:ascii="宋体" w:hAnsi="宋体" w:cs="Arial"/>
          <w:kern w:val="0"/>
          <w:sz w:val="24"/>
          <w:u w:val="single"/>
        </w:rPr>
        <w:t xml:space="preserve">  </w:t>
      </w:r>
    </w:p>
    <w:p w14:paraId="6D17BC4A">
      <w:pPr>
        <w:adjustRightInd/>
        <w:snapToGrid w:val="0"/>
        <w:spacing w:line="360" w:lineRule="auto"/>
        <w:ind w:firstLine="480" w:firstLineChars="200"/>
        <w:rPr>
          <w:rFonts w:ascii="宋体" w:hAnsi="宋体"/>
          <w:sz w:val="24"/>
        </w:rPr>
      </w:pPr>
      <w:r>
        <w:rPr>
          <w:rFonts w:hint="eastAsia" w:ascii="宋体" w:hAnsi="宋体"/>
          <w:sz w:val="24"/>
        </w:rPr>
        <w:t>为落实安全生产的管理要求，确保工程建设的顺利进行，按</w:t>
      </w:r>
      <w:r>
        <w:rPr>
          <w:rFonts w:ascii="宋体" w:hAnsi="宋体"/>
          <w:sz w:val="24"/>
        </w:rPr>
        <w:t>《浙江省建筑安全文明施工标准化工地管理办法》</w:t>
      </w:r>
      <w:r>
        <w:rPr>
          <w:rFonts w:hint="eastAsia" w:ascii="宋体" w:hAnsi="宋体"/>
          <w:sz w:val="24"/>
        </w:rPr>
        <w:t>（</w:t>
      </w:r>
      <w:r>
        <w:rPr>
          <w:rFonts w:ascii="宋体" w:hAnsi="宋体"/>
          <w:sz w:val="24"/>
        </w:rPr>
        <w:t>浙建建[2005]41号</w:t>
      </w:r>
      <w:r>
        <w:rPr>
          <w:rFonts w:hint="eastAsia" w:ascii="宋体" w:hAnsi="宋体"/>
          <w:sz w:val="24"/>
        </w:rPr>
        <w:t>)规定，甲乙双方共同协商，一致同意如下：</w:t>
      </w:r>
    </w:p>
    <w:p w14:paraId="5997C4C4">
      <w:pPr>
        <w:adjustRightInd/>
        <w:snapToGrid w:val="0"/>
        <w:spacing w:line="360" w:lineRule="auto"/>
        <w:ind w:firstLine="480" w:firstLineChars="200"/>
        <w:rPr>
          <w:rFonts w:ascii="宋体" w:hAnsi="宋体"/>
          <w:sz w:val="24"/>
        </w:rPr>
      </w:pPr>
      <w:r>
        <w:rPr>
          <w:rFonts w:hint="eastAsia" w:ascii="宋体" w:hAnsi="宋体"/>
          <w:sz w:val="24"/>
        </w:rPr>
        <w:t>一、发包人在施工开始前向承包人提交必要的施工场地，明确承包人安全生产管理的责任区域和要求，承包人负责施工现场的安全管理工作，是施工现场的安全管理的责任单位。承包人必须建立健全安全生产保证体系，建立健全应急救援体系其相关文件报发包人备案。</w:t>
      </w:r>
    </w:p>
    <w:p w14:paraId="09FCE076">
      <w:pPr>
        <w:adjustRightInd/>
        <w:snapToGrid w:val="0"/>
        <w:spacing w:line="360" w:lineRule="auto"/>
        <w:ind w:firstLine="480" w:firstLineChars="200"/>
        <w:rPr>
          <w:rFonts w:ascii="宋体" w:hAnsi="宋体"/>
          <w:sz w:val="24"/>
        </w:rPr>
      </w:pPr>
      <w:r>
        <w:rPr>
          <w:rFonts w:hint="eastAsia" w:ascii="宋体" w:hAnsi="宋体"/>
          <w:sz w:val="24"/>
        </w:rPr>
        <w:t>二、发包人应积极组织和督促承包人开展安全达标活动，及时传达和部署上级的有关安全生产精神和要求，定期听取承包人的意见和要求。加强安全生产的指导和协调。</w:t>
      </w:r>
    </w:p>
    <w:p w14:paraId="0B197C27">
      <w:pPr>
        <w:adjustRightInd/>
        <w:snapToGrid w:val="0"/>
        <w:spacing w:line="360" w:lineRule="auto"/>
        <w:ind w:firstLine="480" w:firstLineChars="200"/>
        <w:rPr>
          <w:rFonts w:ascii="宋体" w:hAnsi="宋体"/>
          <w:sz w:val="24"/>
        </w:rPr>
      </w:pPr>
      <w:r>
        <w:rPr>
          <w:rFonts w:hint="eastAsia" w:ascii="宋体" w:hAnsi="宋体"/>
          <w:sz w:val="24"/>
        </w:rPr>
        <w:t>三、发包人负责组织对承包人安全规范作业、文明施工情况的检查，定期组织考核；对承包人及有关人员在安全生产工作中有突出贡献或成绩显著的集体、个人应给予表彰和物资奖励。对承包人及有关人员发出的违章、违法行为和存在的问题以及在安全生产、文明等创优达标活动中不积极配合的，发包人有权制止教育、责成其限期整改。</w:t>
      </w:r>
    </w:p>
    <w:p w14:paraId="2DB72FD1">
      <w:pPr>
        <w:adjustRightInd/>
        <w:snapToGrid w:val="0"/>
        <w:spacing w:line="360" w:lineRule="auto"/>
        <w:ind w:firstLine="480" w:firstLineChars="200"/>
        <w:rPr>
          <w:rFonts w:hint="eastAsia" w:ascii="宋体" w:hAnsi="宋体"/>
          <w:sz w:val="24"/>
        </w:rPr>
      </w:pPr>
      <w:r>
        <w:rPr>
          <w:rFonts w:hint="eastAsia" w:ascii="宋体" w:hAnsi="宋体"/>
          <w:sz w:val="24"/>
        </w:rPr>
        <w:t>四、凡工地内发生生产事故或重大人员伤亡的，发包人派员参与劳动行政部门、司法机关调查处理。发包人可按其造成的后果及影响，对责任单位以按责任违约给予一次性经济的处理。责任违约的经济处理按</w:t>
      </w:r>
      <w:r>
        <w:rPr>
          <w:rFonts w:hint="eastAsia" w:ascii="宋体" w:hAnsi="宋体"/>
          <w:b w:val="0"/>
          <w:bCs w:val="0"/>
          <w:color w:val="auto"/>
          <w:sz w:val="24"/>
          <w:lang w:val="en-US" w:eastAsia="zh-CN"/>
        </w:rPr>
        <w:t>1万元至5万元的</w:t>
      </w:r>
      <w:r>
        <w:rPr>
          <w:rFonts w:hint="eastAsia" w:ascii="宋体" w:hAnsi="宋体"/>
          <w:sz w:val="24"/>
        </w:rPr>
        <w:t>约定扣除。事故造成的经济损失及因承包人责任给发包人造成的连带经济损失全部由承包人承担。</w:t>
      </w:r>
    </w:p>
    <w:p w14:paraId="667352FF">
      <w:pPr>
        <w:adjustRightInd/>
        <w:snapToGrid w:val="0"/>
        <w:spacing w:line="360" w:lineRule="auto"/>
        <w:ind w:firstLine="480" w:firstLineChars="200"/>
        <w:rPr>
          <w:rFonts w:hint="eastAsia" w:ascii="宋体" w:hAnsi="宋体"/>
          <w:sz w:val="24"/>
        </w:rPr>
      </w:pPr>
      <w:r>
        <w:rPr>
          <w:rFonts w:hint="eastAsia" w:ascii="宋体" w:hAnsi="宋体"/>
          <w:sz w:val="24"/>
        </w:rPr>
        <w:t>责任违约的经济处理的约定：</w:t>
      </w:r>
    </w:p>
    <w:p w14:paraId="62D3FA56">
      <w:pPr>
        <w:adjustRightInd/>
        <w:snapToGrid w:val="0"/>
        <w:spacing w:line="360" w:lineRule="auto"/>
        <w:ind w:firstLine="480" w:firstLineChars="200"/>
        <w:rPr>
          <w:rFonts w:hint="eastAsia" w:ascii="宋体" w:hAnsi="宋体"/>
          <w:sz w:val="24"/>
        </w:rPr>
      </w:pPr>
      <w:r>
        <w:rPr>
          <w:rFonts w:hint="eastAsia" w:ascii="宋体" w:hAnsi="宋体"/>
          <w:sz w:val="24"/>
        </w:rPr>
        <w:t>依据国家和地方相关法律法规、政策、规定、制度以及本工程施工合同执行。</w:t>
      </w:r>
    </w:p>
    <w:p w14:paraId="172B54D5">
      <w:pPr>
        <w:adjustRightInd/>
        <w:snapToGrid w:val="0"/>
        <w:spacing w:line="360" w:lineRule="auto"/>
        <w:ind w:firstLine="480" w:firstLineChars="200"/>
        <w:rPr>
          <w:rFonts w:ascii="宋体" w:hAnsi="宋体"/>
          <w:sz w:val="24"/>
        </w:rPr>
      </w:pPr>
      <w:r>
        <w:rPr>
          <w:rFonts w:hint="eastAsia" w:ascii="宋体" w:hAnsi="宋体"/>
          <w:sz w:val="24"/>
        </w:rPr>
        <w:t>五、承包人应严格贯彻执行国家和市颁布的有关安全生产的法律、法规，严格按照中华人民共和国建设部建标</w:t>
      </w:r>
      <w:r>
        <w:rPr>
          <w:rFonts w:ascii="宋体" w:hAnsi="宋体"/>
          <w:sz w:val="24"/>
        </w:rPr>
        <w:t>（99）79号</w:t>
      </w:r>
      <w:r>
        <w:rPr>
          <w:rFonts w:hint="eastAsia" w:ascii="宋体" w:hAnsi="宋体"/>
          <w:sz w:val="24"/>
        </w:rPr>
        <w:t>“</w:t>
      </w:r>
      <w:r>
        <w:rPr>
          <w:rFonts w:ascii="宋体" w:hAnsi="宋体"/>
          <w:sz w:val="24"/>
        </w:rPr>
        <w:t>关于发布行业标准《建筑施工安全检查标准》的通知</w:t>
      </w:r>
      <w:r>
        <w:rPr>
          <w:rFonts w:hint="eastAsia" w:ascii="宋体" w:hAnsi="宋体"/>
          <w:sz w:val="24"/>
        </w:rPr>
        <w:t>”</w:t>
      </w:r>
      <w:r>
        <w:rPr>
          <w:rFonts w:ascii="宋体" w:hAnsi="宋体"/>
          <w:sz w:val="24"/>
        </w:rPr>
        <w:t>（编号JGJ59—99）的要求加强内部安全管理，落实各项安全防护措施，确保工程建设中不发生</w:t>
      </w:r>
      <w:r>
        <w:rPr>
          <w:rFonts w:hint="eastAsia" w:ascii="宋体" w:hAnsi="宋体"/>
          <w:sz w:val="24"/>
        </w:rPr>
        <w:t>人员死亡</w:t>
      </w:r>
      <w:r>
        <w:rPr>
          <w:rFonts w:ascii="宋体" w:hAnsi="宋体"/>
          <w:sz w:val="24"/>
        </w:rPr>
        <w:t>事故。</w:t>
      </w:r>
    </w:p>
    <w:p w14:paraId="3A0E5D18">
      <w:pPr>
        <w:adjustRightInd/>
        <w:snapToGrid w:val="0"/>
        <w:spacing w:line="360" w:lineRule="auto"/>
        <w:ind w:firstLine="480" w:firstLineChars="200"/>
        <w:rPr>
          <w:rFonts w:ascii="宋体" w:hAnsi="宋体"/>
          <w:sz w:val="24"/>
        </w:rPr>
      </w:pPr>
      <w:r>
        <w:rPr>
          <w:rFonts w:hint="eastAsia" w:ascii="宋体" w:hAnsi="宋体"/>
          <w:sz w:val="24"/>
        </w:rPr>
        <w:t>六、承包人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w:t>
      </w:r>
    </w:p>
    <w:p w14:paraId="7839D683">
      <w:pPr>
        <w:adjustRightInd/>
        <w:snapToGrid w:val="0"/>
        <w:spacing w:line="360" w:lineRule="auto"/>
        <w:ind w:firstLine="480" w:firstLineChars="200"/>
        <w:rPr>
          <w:rFonts w:ascii="宋体" w:hAnsi="宋体"/>
          <w:sz w:val="24"/>
        </w:rPr>
      </w:pPr>
      <w:r>
        <w:rPr>
          <w:rFonts w:hint="eastAsia" w:ascii="宋体" w:hAnsi="宋体"/>
          <w:sz w:val="24"/>
        </w:rPr>
        <w:t>七、承包人进入工地后应明确落实施工现场安全生产第一责任人。根据建设部办公厅</w:t>
      </w:r>
      <w:r>
        <w:rPr>
          <w:rFonts w:ascii="宋体" w:hAnsi="宋体"/>
          <w:sz w:val="24"/>
        </w:rPr>
        <w:t>2000年10号文件要求配置专职安全管理人员。即施工人员超过50人的工地必须配置专职安全管理人员；工程造价在1000万元以上的工地，必须配置2-3名管理安全生产工作人员；工程造价在5000万元以上的工地，要按专业设置专职安全员，组成安全管理组负责工地的安全生产管理工作。并将名单报发包人备案。承包人要建立健全安全生产保证体系，落实各级安全责任制，完善各项安全生产制度（包括奖惩制度）：按照”谁施工谁负责”的原则，负责单位内部和施工责任区域的安全生产管理工作。</w:t>
      </w:r>
    </w:p>
    <w:p w14:paraId="0358B2EB">
      <w:pPr>
        <w:adjustRightInd/>
        <w:snapToGrid w:val="0"/>
        <w:spacing w:line="360" w:lineRule="auto"/>
        <w:ind w:firstLine="480" w:firstLineChars="200"/>
        <w:rPr>
          <w:rFonts w:ascii="宋体" w:hAnsi="宋体"/>
          <w:sz w:val="24"/>
        </w:rPr>
      </w:pPr>
      <w:r>
        <w:rPr>
          <w:rFonts w:hint="eastAsia" w:ascii="宋体" w:hAnsi="宋体"/>
          <w:sz w:val="24"/>
        </w:rPr>
        <w:t>八、承包人对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市特殊作业人员，还必须经本市有关特种作业考核站进审证教育，禁止实习、学习人员现场作业。严格执行各种安全操作规程，确保施工安全。</w:t>
      </w:r>
    </w:p>
    <w:p w14:paraId="50625D6A">
      <w:pPr>
        <w:adjustRightInd/>
        <w:snapToGrid w:val="0"/>
        <w:spacing w:line="360" w:lineRule="auto"/>
        <w:ind w:firstLine="480" w:firstLineChars="200"/>
        <w:rPr>
          <w:rFonts w:ascii="宋体" w:hAnsi="宋体"/>
          <w:sz w:val="24"/>
        </w:rPr>
      </w:pPr>
      <w:r>
        <w:rPr>
          <w:rFonts w:hint="eastAsia" w:ascii="宋体" w:hAnsi="宋体"/>
          <w:sz w:val="24"/>
        </w:rPr>
        <w:t>九、承包人要按照“安全自查，隐患自改、责任自负”的原则加强对施工责任区的日常安全检查。及叫制</w:t>
      </w:r>
      <w:r>
        <w:rPr>
          <w:rFonts w:hint="eastAsia" w:ascii="宋体" w:hAnsi="宋体"/>
          <w:b w:val="0"/>
          <w:bCs w:val="0"/>
          <w:color w:val="auto"/>
          <w:sz w:val="24"/>
          <w:lang w:val="en-US" w:eastAsia="zh-CN"/>
        </w:rPr>
        <w:t>止</w:t>
      </w:r>
      <w:r>
        <w:rPr>
          <w:rFonts w:hint="eastAsia" w:ascii="宋体" w:hAnsi="宋体"/>
          <w:sz w:val="24"/>
        </w:rPr>
        <w:t>和处理各类违章违法行为。对查获的隐患要及时落实整改措施，消除隐患。</w:t>
      </w:r>
    </w:p>
    <w:p w14:paraId="7EF9086D">
      <w:pPr>
        <w:adjustRightInd/>
        <w:snapToGrid w:val="0"/>
        <w:spacing w:line="360" w:lineRule="auto"/>
        <w:ind w:firstLine="480" w:firstLineChars="200"/>
        <w:rPr>
          <w:rFonts w:ascii="宋体" w:hAnsi="宋体"/>
          <w:sz w:val="24"/>
        </w:rPr>
      </w:pPr>
      <w:r>
        <w:rPr>
          <w:rFonts w:hint="eastAsia" w:ascii="宋体" w:hAnsi="宋体"/>
          <w:sz w:val="24"/>
        </w:rPr>
        <w:t>十、承包人应主动接受发包人在安全生产工作上的业务指导，检查和督促，服从管理；对发包人的工作布置和组织的活动要积极贯彻实施和参加。对发包人给予因责任违约的经济处理如有异议可要求复核。对发包人工作人员利用职权营私舞弊、有意刁难的违法行为，有权检举揭发，要求处理。</w:t>
      </w:r>
    </w:p>
    <w:p w14:paraId="59E99BEB">
      <w:pPr>
        <w:adjustRightInd/>
        <w:snapToGrid w:val="0"/>
        <w:spacing w:line="360" w:lineRule="auto"/>
        <w:ind w:firstLine="480" w:firstLineChars="200"/>
        <w:rPr>
          <w:rFonts w:hint="eastAsia" w:ascii="宋体" w:hAnsi="宋体"/>
          <w:sz w:val="24"/>
        </w:rPr>
      </w:pPr>
      <w:r>
        <w:rPr>
          <w:rFonts w:hint="eastAsia" w:ascii="宋体" w:hAnsi="宋体"/>
          <w:sz w:val="24"/>
        </w:rPr>
        <w:t>十一、在施工现场或施工作业过程中，因承包人原因发生安全事故或造成人员伤亡的，由承包人承担处理和所有的经济赔偿责任。承包人须妥善处理事故，积极抢救受伤人员、保护现场，并按规定时限向当地安监等相关政府部门报告，并立即报告发包人，不得迟报瞒报。发包人应积极配合处理。</w:t>
      </w:r>
    </w:p>
    <w:p w14:paraId="335D8173">
      <w:pPr>
        <w:adjustRightInd/>
        <w:snapToGrid w:val="0"/>
        <w:spacing w:line="360" w:lineRule="auto"/>
        <w:ind w:firstLine="480" w:firstLineChars="200"/>
        <w:rPr>
          <w:rFonts w:hint="eastAsia" w:ascii="宋体" w:hAnsi="宋体"/>
          <w:sz w:val="24"/>
          <w:u w:val="single"/>
        </w:rPr>
      </w:pPr>
      <w:r>
        <w:rPr>
          <w:rFonts w:hint="eastAsia" w:ascii="宋体" w:hAnsi="宋体"/>
          <w:sz w:val="24"/>
          <w:u w:val="single"/>
        </w:rPr>
        <w:t>十二、承包人须参加由发包人召集的每周一次的工程工作列会，对工程进度、工程质量、安全施工等情况向会议进行汇报，并接受发包人的安全检查。</w:t>
      </w:r>
    </w:p>
    <w:p w14:paraId="3D03B95E">
      <w:pPr>
        <w:adjustRightInd/>
        <w:snapToGrid w:val="0"/>
        <w:spacing w:line="360" w:lineRule="auto"/>
        <w:ind w:firstLine="480" w:firstLineChars="200"/>
        <w:rPr>
          <w:rFonts w:hint="eastAsia" w:ascii="宋体" w:hAnsi="宋体"/>
          <w:sz w:val="24"/>
          <w:u w:val="single"/>
        </w:rPr>
      </w:pPr>
      <w:r>
        <w:rPr>
          <w:rFonts w:hint="eastAsia" w:ascii="宋体" w:hAnsi="宋体"/>
          <w:sz w:val="24"/>
          <w:u w:val="single"/>
        </w:rPr>
        <w:t>十三、承包人不准将工程项目进行整体转包。</w:t>
      </w:r>
    </w:p>
    <w:p w14:paraId="2295ECBA">
      <w:pPr>
        <w:adjustRightInd/>
        <w:snapToGrid w:val="0"/>
        <w:spacing w:line="360" w:lineRule="auto"/>
        <w:ind w:firstLine="480" w:firstLineChars="200"/>
        <w:rPr>
          <w:rFonts w:hint="eastAsia" w:ascii="宋体" w:hAnsi="宋体"/>
          <w:sz w:val="24"/>
          <w:u w:val="single"/>
        </w:rPr>
      </w:pPr>
      <w:r>
        <w:rPr>
          <w:rFonts w:hint="eastAsia" w:ascii="宋体" w:hAnsi="宋体"/>
          <w:sz w:val="24"/>
          <w:u w:val="single"/>
        </w:rPr>
        <w:t>十四、承包人对施工现场的安全负责。在施工过程中或施工现场，因承包人原因造成的安全事故，由承包人承担处理和所有的经济赔偿责任，承包人须按规定将事故发生情况向当地政府相关部门报告，并立即报告发包人。发包人积极协助处理。</w:t>
      </w:r>
    </w:p>
    <w:p w14:paraId="4D42997D">
      <w:pPr>
        <w:adjustRightInd/>
        <w:snapToGrid w:val="0"/>
        <w:spacing w:line="360" w:lineRule="auto"/>
        <w:ind w:firstLine="480" w:firstLineChars="200"/>
        <w:rPr>
          <w:rFonts w:hint="eastAsia" w:ascii="宋体" w:hAnsi="宋体"/>
          <w:sz w:val="24"/>
          <w:u w:val="single"/>
        </w:rPr>
      </w:pPr>
      <w:r>
        <w:rPr>
          <w:rFonts w:hint="eastAsia" w:ascii="宋体" w:hAnsi="宋体"/>
          <w:sz w:val="24"/>
          <w:u w:val="single"/>
        </w:rPr>
        <w:t>十五、承包人须将施工作业人员名册报发包人备案，承包人的施工作业人员必须接受发包人组织的安全培训，培训合格后由发包人发给盖有发包人印章的“施工出入证”。持有“施工出入证”的人员方可进场施工作业。</w:t>
      </w:r>
    </w:p>
    <w:p w14:paraId="5C5EA846">
      <w:pPr>
        <w:adjustRightInd/>
        <w:snapToGrid w:val="0"/>
        <w:spacing w:line="360" w:lineRule="auto"/>
        <w:ind w:firstLine="480" w:firstLineChars="200"/>
        <w:rPr>
          <w:rFonts w:hint="eastAsia" w:ascii="宋体" w:hAnsi="宋体"/>
          <w:sz w:val="24"/>
          <w:u w:val="single"/>
        </w:rPr>
      </w:pPr>
      <w:r>
        <w:rPr>
          <w:rFonts w:hint="eastAsia" w:ascii="宋体" w:hAnsi="宋体"/>
          <w:sz w:val="24"/>
          <w:u w:val="single"/>
        </w:rPr>
        <w:t>十六、承包人须为施工作业人员缴纳相关保险，并在合同签订之日起的 个工作日内将缴纳保险凭证复印件交发包人。</w:t>
      </w:r>
    </w:p>
    <w:p w14:paraId="08E8C937">
      <w:pPr>
        <w:adjustRightInd/>
        <w:snapToGrid w:val="0"/>
        <w:spacing w:line="360" w:lineRule="auto"/>
        <w:ind w:firstLine="482"/>
        <w:rPr>
          <w:rFonts w:hint="eastAsia" w:ascii="宋体" w:hAnsi="宋体"/>
          <w:sz w:val="24"/>
          <w:u w:val="single"/>
        </w:rPr>
      </w:pPr>
      <w:r>
        <w:rPr>
          <w:rFonts w:hint="eastAsia" w:ascii="宋体" w:hAnsi="宋体"/>
          <w:b/>
          <w:sz w:val="24"/>
          <w:u w:val="single"/>
        </w:rPr>
        <w:t>十七、承包人必须严格按发包人管理规范要求进场施工：必须报发包人后勤处、安保处备案，并接受发包人安保处的安全教育；进场施工必须佩戴胸牌，统一着装；施工垃圾及时清运，垃圾密闭包装，不得裸露在外。</w:t>
      </w:r>
    </w:p>
    <w:p w14:paraId="19CB72CB">
      <w:pPr>
        <w:adjustRightInd/>
        <w:snapToGrid w:val="0"/>
        <w:spacing w:line="360" w:lineRule="auto"/>
        <w:ind w:firstLine="480" w:firstLineChars="200"/>
        <w:rPr>
          <w:rFonts w:ascii="宋体" w:hAnsi="宋体"/>
          <w:sz w:val="24"/>
        </w:rPr>
      </w:pPr>
      <w:r>
        <w:rPr>
          <w:rFonts w:hint="eastAsia" w:ascii="宋体" w:hAnsi="宋体"/>
          <w:sz w:val="24"/>
        </w:rPr>
        <w:t>十八、本协议中</w:t>
      </w:r>
      <w:r>
        <w:rPr>
          <w:rFonts w:hint="eastAsia" w:ascii="宋体" w:hAnsi="宋体"/>
          <w:b w:val="0"/>
          <w:bCs w:val="0"/>
          <w:color w:val="auto"/>
          <w:sz w:val="24"/>
          <w:lang w:val="en-US" w:eastAsia="zh-CN"/>
        </w:rPr>
        <w:t>未</w:t>
      </w:r>
      <w:r>
        <w:rPr>
          <w:rFonts w:hint="eastAsia" w:ascii="宋体" w:hAnsi="宋体"/>
          <w:sz w:val="24"/>
        </w:rPr>
        <w:t>涉及的有关条款，甲乙双方可根据需要协商补充修改。</w:t>
      </w:r>
    </w:p>
    <w:p w14:paraId="409D6E01">
      <w:pPr>
        <w:adjustRightInd/>
        <w:snapToGrid w:val="0"/>
        <w:spacing w:line="360" w:lineRule="auto"/>
        <w:ind w:firstLine="480" w:firstLineChars="200"/>
        <w:rPr>
          <w:rFonts w:ascii="宋体" w:hAnsi="宋体"/>
          <w:sz w:val="24"/>
        </w:rPr>
      </w:pPr>
      <w:r>
        <w:rPr>
          <w:rFonts w:hint="eastAsia" w:ascii="宋体" w:hAnsi="宋体"/>
          <w:sz w:val="24"/>
        </w:rPr>
        <w:t>如遇有国家和本市的有关法规不符的，应按国家和本市的有关法规执行。</w:t>
      </w:r>
    </w:p>
    <w:p w14:paraId="63AA22F4">
      <w:pPr>
        <w:adjustRightInd/>
        <w:snapToGrid w:val="0"/>
        <w:spacing w:line="360" w:lineRule="auto"/>
        <w:rPr>
          <w:rFonts w:hint="eastAsia" w:ascii="宋体" w:hAnsi="宋体"/>
          <w:sz w:val="24"/>
        </w:rPr>
      </w:pPr>
      <w:r>
        <w:rPr>
          <w:rFonts w:hint="eastAsia" w:ascii="宋体" w:hAnsi="宋体"/>
          <w:sz w:val="24"/>
        </w:rPr>
        <w:t>十九、本协议作为甲乙双方工程承包合同的附件，在工程承包合同签约后生效，与工程承包合同具有同等法律效力。工程承包合同期满，本协议终上。</w:t>
      </w:r>
    </w:p>
    <w:p w14:paraId="04D0C5C9">
      <w:pPr>
        <w:adjustRightInd/>
        <w:snapToGrid w:val="0"/>
        <w:spacing w:line="360" w:lineRule="auto"/>
        <w:rPr>
          <w:rFonts w:hint="eastAsia" w:ascii="宋体" w:hAnsi="宋体"/>
          <w:sz w:val="24"/>
        </w:rPr>
      </w:pPr>
    </w:p>
    <w:p w14:paraId="27F0538F">
      <w:pPr>
        <w:adjustRightInd/>
        <w:snapToGrid w:val="0"/>
        <w:spacing w:line="360" w:lineRule="auto"/>
        <w:rPr>
          <w:rFonts w:ascii="宋体" w:hAnsi="宋体"/>
          <w:sz w:val="24"/>
        </w:rPr>
      </w:pPr>
      <w:r>
        <w:rPr>
          <w:rFonts w:hint="eastAsia" w:ascii="宋体" w:hAnsi="宋体"/>
          <w:sz w:val="24"/>
        </w:rPr>
        <w:t>发包人（公章）：</w:t>
      </w:r>
      <w:r>
        <w:rPr>
          <w:rFonts w:ascii="宋体" w:hAnsi="宋体"/>
          <w:sz w:val="24"/>
        </w:rPr>
        <w:t xml:space="preserve">                                 </w:t>
      </w:r>
      <w:r>
        <w:rPr>
          <w:rFonts w:hint="eastAsia" w:ascii="宋体" w:hAnsi="宋体"/>
          <w:sz w:val="24"/>
        </w:rPr>
        <w:t>承包人（公章）：</w:t>
      </w:r>
    </w:p>
    <w:p w14:paraId="65758A7D">
      <w:pPr>
        <w:adjustRightInd/>
        <w:snapToGrid w:val="0"/>
        <w:spacing w:line="360" w:lineRule="auto"/>
        <w:rPr>
          <w:rFonts w:hint="eastAsia" w:ascii="宋体" w:hAnsi="宋体"/>
          <w:sz w:val="24"/>
        </w:rPr>
      </w:pPr>
    </w:p>
    <w:p w14:paraId="76E3B7E6">
      <w:pPr>
        <w:adjustRightInd/>
        <w:snapToGrid w:val="0"/>
        <w:spacing w:line="360" w:lineRule="auto"/>
        <w:rPr>
          <w:rFonts w:ascii="宋体" w:hAnsi="宋体"/>
          <w:sz w:val="24"/>
        </w:rPr>
      </w:pPr>
      <w:r>
        <w:rPr>
          <w:rFonts w:hint="eastAsia" w:ascii="宋体" w:hAnsi="宋体"/>
          <w:sz w:val="24"/>
        </w:rPr>
        <w:t>法定代表人（签字或盖章）：</w:t>
      </w:r>
      <w:r>
        <w:rPr>
          <w:rFonts w:ascii="宋体" w:hAnsi="宋体"/>
          <w:sz w:val="24"/>
        </w:rPr>
        <w:t xml:space="preserve">                 </w:t>
      </w:r>
      <w:r>
        <w:rPr>
          <w:rFonts w:hint="eastAsia" w:ascii="宋体" w:hAnsi="宋体"/>
          <w:sz w:val="24"/>
        </w:rPr>
        <w:t>法定代表人（签字或盖章）：</w:t>
      </w:r>
    </w:p>
    <w:p w14:paraId="02806773">
      <w:pPr>
        <w:adjustRightInd/>
        <w:snapToGrid w:val="0"/>
        <w:spacing w:line="360" w:lineRule="auto"/>
        <w:rPr>
          <w:rFonts w:hint="eastAsia" w:ascii="宋体" w:hAnsi="宋体"/>
          <w:sz w:val="24"/>
        </w:rPr>
      </w:pPr>
    </w:p>
    <w:p w14:paraId="0C63AD43">
      <w:pPr>
        <w:adjustRightInd/>
        <w:snapToGrid w:val="0"/>
        <w:spacing w:line="360" w:lineRule="auto"/>
        <w:rPr>
          <w:rFonts w:ascii="宋体" w:hAnsi="宋体"/>
          <w:sz w:val="24"/>
        </w:rPr>
      </w:pPr>
      <w:r>
        <w:rPr>
          <w:rFonts w:hint="eastAsia" w:ascii="宋体" w:hAnsi="宋体"/>
          <w:sz w:val="24"/>
        </w:rPr>
        <w:t>或委托代理人：</w:t>
      </w:r>
      <w:r>
        <w:rPr>
          <w:rFonts w:ascii="宋体" w:hAnsi="宋体"/>
          <w:sz w:val="24"/>
        </w:rPr>
        <w:t xml:space="preserve">                       </w:t>
      </w:r>
      <w:r>
        <w:rPr>
          <w:rFonts w:hint="eastAsia" w:ascii="宋体" w:hAnsi="宋体"/>
          <w:sz w:val="24"/>
        </w:rPr>
        <w:t xml:space="preserve">           或委托代理人：</w:t>
      </w:r>
    </w:p>
    <w:p w14:paraId="16E7147F">
      <w:pPr>
        <w:adjustRightInd/>
        <w:snapToGrid w:val="0"/>
        <w:spacing w:line="360" w:lineRule="auto"/>
        <w:ind w:firstLine="480" w:firstLineChars="200"/>
        <w:rPr>
          <w:rFonts w:hint="eastAsia" w:ascii="宋体" w:hAnsi="宋体"/>
          <w:sz w:val="24"/>
        </w:rPr>
      </w:pPr>
    </w:p>
    <w:p w14:paraId="00E2B9D1">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b/>
          <w:bCs/>
          <w:sz w:val="28"/>
          <w:szCs w:val="28"/>
          <w:lang w:val="en-US" w:eastAsia="zh-CN"/>
        </w:rPr>
      </w:pPr>
      <w:r>
        <w:rPr>
          <w:rFonts w:hint="eastAsia" w:ascii="宋体" w:hAnsi="宋体"/>
          <w:sz w:val="24"/>
          <w:lang w:val="en-US" w:eastAsia="zh-CN"/>
        </w:rPr>
        <w:t>2024</w:t>
      </w:r>
      <w:r>
        <w:rPr>
          <w:rFonts w:hint="eastAsia" w:ascii="宋体" w:hAnsi="宋体"/>
          <w:sz w:val="24"/>
        </w:rPr>
        <w:t>年</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 xml:space="preserve">    </w:t>
      </w:r>
      <w:r>
        <w:rPr>
          <w:rFonts w:hint="eastAsia" w:ascii="宋体" w:hAnsi="宋体"/>
          <w:sz w:val="24"/>
        </w:rPr>
        <w:t>日</w:t>
      </w:r>
      <w:r>
        <w:rPr>
          <w:rFonts w:ascii="宋体" w:hAnsi="宋体"/>
          <w:sz w:val="24"/>
        </w:rPr>
        <w:t xml:space="preserve">                        </w:t>
      </w:r>
      <w:r>
        <w:rPr>
          <w:rFonts w:hint="eastAsia" w:ascii="宋体" w:hAnsi="宋体"/>
          <w:sz w:val="24"/>
        </w:rPr>
        <w:t xml:space="preserve"> </w:t>
      </w:r>
    </w:p>
    <w:p w14:paraId="1D21C6CB">
      <w:pPr>
        <w:pStyle w:val="5"/>
        <w:rPr>
          <w:rFonts w:hint="eastAsia" w:ascii="宋体" w:hAnsi="宋体" w:eastAsia="宋体" w:cs="宋体"/>
          <w:color w:val="auto"/>
          <w:kern w:val="0"/>
          <w:sz w:val="24"/>
          <w:szCs w:val="28"/>
          <w:lang w:val="en-US" w:eastAsia="zh-CN"/>
        </w:rPr>
      </w:pPr>
    </w:p>
    <w:p w14:paraId="4A092195">
      <w:pPr>
        <w:spacing w:line="360" w:lineRule="atLeast"/>
        <w:rPr>
          <w:rFonts w:hint="eastAsia" w:ascii="宋体" w:hAnsi="宋体" w:eastAsia="宋体" w:cs="宋体"/>
          <w:color w:val="auto"/>
          <w:kern w:val="0"/>
          <w:sz w:val="24"/>
          <w:szCs w:val="28"/>
          <w:lang w:val="en-US" w:eastAsia="zh-CN"/>
        </w:rPr>
      </w:pPr>
      <w:r>
        <w:rPr>
          <w:rFonts w:hint="eastAsia" w:ascii="宋体" w:hAnsi="宋体" w:eastAsia="宋体" w:cs="宋体"/>
          <w:color w:val="auto"/>
          <w:kern w:val="0"/>
          <w:sz w:val="24"/>
          <w:szCs w:val="28"/>
          <w:lang w:val="en-US" w:eastAsia="zh-CN"/>
        </w:rPr>
        <w:t xml:space="preserve">       </w:t>
      </w:r>
    </w:p>
    <w:p w14:paraId="3435E2DC">
      <w:pPr>
        <w:spacing w:line="360" w:lineRule="atLeast"/>
        <w:rPr>
          <w:rFonts w:hint="eastAsia" w:ascii="宋体" w:hAnsi="宋体" w:eastAsia="宋体" w:cs="宋体"/>
          <w:color w:val="auto"/>
          <w:kern w:val="0"/>
          <w:sz w:val="24"/>
          <w:szCs w:val="28"/>
          <w:lang w:val="en-US" w:eastAsia="zh-CN"/>
        </w:rPr>
      </w:pPr>
    </w:p>
    <w:p w14:paraId="4DAE4662">
      <w:pPr>
        <w:spacing w:line="360" w:lineRule="atLeast"/>
        <w:jc w:val="center"/>
        <w:outlineLvl w:val="1"/>
        <w:rPr>
          <w:rFonts w:hint="eastAsia" w:ascii="宋体" w:hAnsi="宋体"/>
          <w:b/>
          <w:sz w:val="24"/>
        </w:rPr>
      </w:pPr>
      <w:bookmarkStart w:id="2" w:name="_Toc430590292"/>
      <w:bookmarkStart w:id="3" w:name="_Toc433892980"/>
    </w:p>
    <w:p w14:paraId="430648ED">
      <w:pPr>
        <w:spacing w:line="360" w:lineRule="atLeast"/>
        <w:jc w:val="center"/>
        <w:outlineLvl w:val="1"/>
        <w:rPr>
          <w:rFonts w:ascii="宋体" w:hAnsi="宋体"/>
          <w:b/>
          <w:sz w:val="24"/>
        </w:rPr>
      </w:pPr>
      <w:r>
        <w:rPr>
          <w:rFonts w:hint="eastAsia" w:ascii="宋体" w:hAnsi="宋体"/>
          <w:b/>
          <w:sz w:val="24"/>
        </w:rPr>
        <w:t>资信文件</w:t>
      </w:r>
      <w:bookmarkEnd w:id="2"/>
      <w:bookmarkEnd w:id="3"/>
    </w:p>
    <w:p w14:paraId="00DCC3FE">
      <w:pPr>
        <w:pStyle w:val="6"/>
        <w:spacing w:line="600" w:lineRule="exact"/>
        <w:ind w:firstLine="0"/>
        <w:jc w:val="center"/>
        <w:rPr>
          <w:rFonts w:ascii="宋体" w:hAnsi="宋体"/>
          <w:b/>
          <w:bCs/>
          <w:snapToGrid w:val="0"/>
          <w:kern w:val="0"/>
          <w:sz w:val="32"/>
          <w:szCs w:val="32"/>
        </w:rPr>
      </w:pPr>
      <w:r>
        <w:rPr>
          <w:rFonts w:ascii="宋体" w:hAnsi="宋体"/>
          <w:b/>
          <w:bCs/>
          <w:snapToGrid w:val="0"/>
          <w:kern w:val="0"/>
          <w:sz w:val="32"/>
          <w:szCs w:val="32"/>
        </w:rPr>
        <w:t>法定代表人资格证明书</w:t>
      </w:r>
    </w:p>
    <w:p w14:paraId="0ED84A27">
      <w:pPr>
        <w:pStyle w:val="6"/>
        <w:spacing w:line="600" w:lineRule="exact"/>
        <w:rPr>
          <w:rFonts w:ascii="宋体" w:hAnsi="宋体"/>
          <w:b/>
          <w:bCs/>
          <w:snapToGrid w:val="0"/>
          <w:kern w:val="0"/>
          <w:sz w:val="36"/>
        </w:rPr>
      </w:pPr>
    </w:p>
    <w:p w14:paraId="25CF20DB">
      <w:pPr>
        <w:pStyle w:val="6"/>
        <w:spacing w:line="600" w:lineRule="exact"/>
        <w:rPr>
          <w:rFonts w:hint="eastAsia" w:ascii="宋体" w:hAnsi="宋体" w:eastAsiaTheme="minorEastAsia"/>
          <w:snapToGrid w:val="0"/>
          <w:kern w:val="0"/>
          <w:sz w:val="28"/>
          <w:szCs w:val="28"/>
          <w:lang w:val="en-US" w:eastAsia="zh-CN"/>
        </w:rPr>
      </w:pP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系</w:t>
      </w:r>
      <w:r>
        <w:rPr>
          <w:rFonts w:ascii="宋体" w:hAnsi="宋体"/>
          <w:snapToGrid w:val="0"/>
          <w:kern w:val="0"/>
          <w:sz w:val="28"/>
          <w:szCs w:val="28"/>
          <w:u w:val="single"/>
        </w:rPr>
        <w:t xml:space="preserve">            </w:t>
      </w: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的法定代表人。身份证</w:t>
      </w:r>
      <w:r>
        <w:rPr>
          <w:rFonts w:hint="eastAsia" w:ascii="宋体" w:hAnsi="宋体"/>
          <w:snapToGrid w:val="0"/>
          <w:kern w:val="0"/>
          <w:sz w:val="28"/>
          <w:szCs w:val="28"/>
          <w:lang w:eastAsia="zh-CN"/>
        </w:rPr>
        <w:t>（</w:t>
      </w:r>
      <w:r>
        <w:rPr>
          <w:rFonts w:hint="eastAsia" w:ascii="宋体" w:hAnsi="宋体"/>
          <w:snapToGrid w:val="0"/>
          <w:kern w:val="0"/>
          <w:sz w:val="28"/>
          <w:szCs w:val="28"/>
          <w:lang w:val="en-US" w:eastAsia="zh-CN"/>
        </w:rPr>
        <w:t>附复印件</w:t>
      </w:r>
      <w:r>
        <w:rPr>
          <w:rFonts w:hint="eastAsia" w:ascii="宋体" w:hAnsi="宋体"/>
          <w:snapToGrid w:val="0"/>
          <w:kern w:val="0"/>
          <w:sz w:val="28"/>
          <w:szCs w:val="28"/>
          <w:lang w:eastAsia="zh-CN"/>
        </w:rPr>
        <w:t>）</w:t>
      </w:r>
      <w:r>
        <w:rPr>
          <w:rFonts w:ascii="宋体" w:hAnsi="宋体"/>
          <w:snapToGrid w:val="0"/>
          <w:kern w:val="0"/>
          <w:sz w:val="28"/>
          <w:szCs w:val="28"/>
        </w:rPr>
        <w:t>号：</w:t>
      </w:r>
      <w:r>
        <w:rPr>
          <w:rFonts w:ascii="宋体" w:hAnsi="宋体"/>
          <w:snapToGrid w:val="0"/>
          <w:kern w:val="0"/>
          <w:sz w:val="28"/>
          <w:szCs w:val="28"/>
          <w:u w:val="single"/>
        </w:rPr>
        <w:t xml:space="preserve">           </w:t>
      </w: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w:t>
      </w:r>
      <w:r>
        <w:rPr>
          <w:rFonts w:hint="eastAsia" w:ascii="宋体" w:hAnsi="宋体"/>
          <w:snapToGrid w:val="0"/>
          <w:kern w:val="0"/>
          <w:sz w:val="28"/>
          <w:szCs w:val="28"/>
          <w:lang w:val="en-US" w:eastAsia="zh-CN"/>
        </w:rPr>
        <w:t>企业经营地址</w:t>
      </w:r>
      <w:r>
        <w:rPr>
          <w:rFonts w:ascii="宋体" w:hAnsi="宋体"/>
          <w:snapToGrid w:val="0"/>
          <w:kern w:val="0"/>
          <w:sz w:val="28"/>
          <w:szCs w:val="28"/>
          <w:u w:val="single"/>
        </w:rPr>
        <w:t xml:space="preserve"> </w:t>
      </w:r>
      <w:r>
        <w:rPr>
          <w:rFonts w:hint="eastAsia" w:ascii="宋体" w:hAnsi="宋体"/>
          <w:snapToGrid w:val="0"/>
          <w:kern w:val="0"/>
          <w:sz w:val="28"/>
          <w:szCs w:val="28"/>
          <w:u w:val="single"/>
          <w:lang w:val="en-US" w:eastAsia="zh-CN"/>
        </w:rPr>
        <w:t xml:space="preserve">                                        </w:t>
      </w:r>
      <w:r>
        <w:rPr>
          <w:rFonts w:ascii="宋体" w:hAnsi="宋体"/>
          <w:snapToGrid w:val="0"/>
          <w:kern w:val="0"/>
          <w:sz w:val="28"/>
          <w:szCs w:val="28"/>
          <w:u w:val="single"/>
        </w:rPr>
        <w:t xml:space="preserve"> </w:t>
      </w:r>
      <w:r>
        <w:rPr>
          <w:rFonts w:ascii="宋体" w:hAnsi="宋体"/>
          <w:snapToGrid w:val="0"/>
          <w:kern w:val="0"/>
          <w:sz w:val="28"/>
          <w:szCs w:val="28"/>
        </w:rPr>
        <w:t>。</w:t>
      </w:r>
    </w:p>
    <w:p w14:paraId="0C161D92">
      <w:pPr>
        <w:pStyle w:val="6"/>
        <w:spacing w:line="600" w:lineRule="exact"/>
        <w:rPr>
          <w:rFonts w:ascii="宋体" w:hAnsi="宋体"/>
          <w:snapToGrid w:val="0"/>
          <w:kern w:val="0"/>
          <w:sz w:val="28"/>
          <w:szCs w:val="28"/>
        </w:rPr>
      </w:pPr>
      <w:r>
        <w:rPr>
          <w:rFonts w:ascii="宋体" w:hAnsi="宋体"/>
          <w:snapToGrid w:val="0"/>
          <w:kern w:val="0"/>
          <w:sz w:val="28"/>
          <w:szCs w:val="28"/>
        </w:rPr>
        <w:t>特此证明</w:t>
      </w:r>
    </w:p>
    <w:p w14:paraId="4428D43C">
      <w:pPr>
        <w:pStyle w:val="6"/>
        <w:spacing w:line="600" w:lineRule="exact"/>
        <w:rPr>
          <w:rFonts w:ascii="宋体" w:hAnsi="宋体"/>
          <w:snapToGrid w:val="0"/>
          <w:kern w:val="0"/>
          <w:sz w:val="28"/>
          <w:szCs w:val="28"/>
        </w:rPr>
      </w:pPr>
      <w:r>
        <w:rPr>
          <w:rFonts w:ascii="宋体" w:hAnsi="宋体"/>
          <w:snapToGrid w:val="0"/>
          <w:kern w:val="0"/>
          <w:sz w:val="28"/>
          <w:szCs w:val="28"/>
        </w:rPr>
        <w:t>投标人：(盖公章)</w:t>
      </w:r>
    </w:p>
    <w:p w14:paraId="7F4DD873">
      <w:pPr>
        <w:pStyle w:val="6"/>
        <w:spacing w:line="600" w:lineRule="exact"/>
        <w:rPr>
          <w:rFonts w:ascii="宋体" w:hAnsi="宋体"/>
          <w:snapToGrid w:val="0"/>
          <w:kern w:val="0"/>
          <w:sz w:val="28"/>
          <w:szCs w:val="28"/>
        </w:rPr>
      </w:pPr>
    </w:p>
    <w:p w14:paraId="1B729EDF">
      <w:pPr>
        <w:pStyle w:val="6"/>
        <w:spacing w:line="600" w:lineRule="exact"/>
        <w:rPr>
          <w:rFonts w:hint="eastAsia" w:ascii="宋体" w:hAnsi="宋体"/>
          <w:snapToGrid w:val="0"/>
          <w:kern w:val="0"/>
          <w:sz w:val="28"/>
          <w:szCs w:val="28"/>
          <w:lang w:val="en-US" w:eastAsia="zh-CN"/>
        </w:rPr>
      </w:pPr>
      <w:r>
        <w:rPr>
          <w:rFonts w:hint="eastAsia" w:ascii="宋体" w:hAnsi="宋体"/>
          <w:snapToGrid w:val="0"/>
          <w:kern w:val="0"/>
          <w:sz w:val="28"/>
          <w:szCs w:val="28"/>
          <w:lang w:val="en-US" w:eastAsia="zh-CN"/>
        </w:rPr>
        <w:t xml:space="preserve">                            </w:t>
      </w:r>
    </w:p>
    <w:p w14:paraId="59C01A69">
      <w:pPr>
        <w:pStyle w:val="6"/>
        <w:spacing w:line="600" w:lineRule="exact"/>
        <w:ind w:firstLine="3674" w:firstLineChars="1531"/>
        <w:rPr>
          <w:rFonts w:hint="default" w:ascii="宋体" w:hAnsi="宋体" w:eastAsiaTheme="minorEastAsia"/>
          <w:snapToGrid w:val="0"/>
          <w:kern w:val="0"/>
          <w:sz w:val="28"/>
          <w:szCs w:val="28"/>
          <w:lang w:val="en-US" w:eastAsia="zh-CN"/>
        </w:rPr>
      </w:pPr>
      <w:r>
        <w:rPr>
          <w:rFonts w:hint="eastAsia" w:ascii="宋体" w:hAnsi="宋体" w:eastAsia="宋体" w:cs="宋体"/>
          <w:i w:val="0"/>
          <w:color w:val="000000"/>
          <w:sz w:val="24"/>
          <w:szCs w:val="24"/>
          <w:u w:val="none"/>
          <w:lang w:val="en-US" w:eastAsia="zh-CN"/>
        </w:rPr>
        <w:t>日期：2023年     月      日</w:t>
      </w:r>
    </w:p>
    <w:p w14:paraId="492E39B8">
      <w:pPr>
        <w:pStyle w:val="6"/>
        <w:spacing w:line="600" w:lineRule="exact"/>
        <w:rPr>
          <w:rFonts w:ascii="宋体" w:hAnsi="宋体"/>
          <w:snapToGrid w:val="0"/>
          <w:kern w:val="0"/>
          <w:sz w:val="28"/>
          <w:szCs w:val="28"/>
        </w:rPr>
      </w:pPr>
    </w:p>
    <w:p w14:paraId="2C50B143">
      <w:pPr>
        <w:pStyle w:val="6"/>
        <w:spacing w:line="600" w:lineRule="exact"/>
        <w:rPr>
          <w:rFonts w:ascii="宋体" w:hAnsi="宋体"/>
          <w:snapToGrid w:val="0"/>
          <w:kern w:val="0"/>
          <w:sz w:val="21"/>
          <w:szCs w:val="21"/>
        </w:rPr>
      </w:pPr>
    </w:p>
    <w:p w14:paraId="023454F8">
      <w:pPr>
        <w:pStyle w:val="6"/>
        <w:spacing w:line="600" w:lineRule="exact"/>
        <w:rPr>
          <w:rFonts w:ascii="宋体" w:hAnsi="宋体"/>
          <w:snapToGrid w:val="0"/>
          <w:kern w:val="0"/>
          <w:sz w:val="21"/>
          <w:szCs w:val="21"/>
        </w:rPr>
      </w:pPr>
    </w:p>
    <w:p w14:paraId="1269A231">
      <w:pPr>
        <w:pStyle w:val="6"/>
        <w:spacing w:line="600" w:lineRule="exact"/>
        <w:rPr>
          <w:rFonts w:ascii="宋体" w:hAnsi="宋体"/>
          <w:snapToGrid w:val="0"/>
          <w:kern w:val="0"/>
          <w:sz w:val="21"/>
          <w:szCs w:val="21"/>
        </w:rPr>
      </w:pPr>
    </w:p>
    <w:p w14:paraId="783C63DB">
      <w:pPr>
        <w:pStyle w:val="6"/>
        <w:spacing w:line="600" w:lineRule="exact"/>
        <w:rPr>
          <w:rFonts w:ascii="宋体" w:hAnsi="宋体"/>
          <w:snapToGrid w:val="0"/>
          <w:kern w:val="0"/>
          <w:sz w:val="21"/>
          <w:szCs w:val="21"/>
        </w:rPr>
      </w:pPr>
    </w:p>
    <w:p w14:paraId="2D826112">
      <w:pPr>
        <w:pStyle w:val="6"/>
        <w:spacing w:line="600" w:lineRule="exact"/>
        <w:rPr>
          <w:rFonts w:ascii="宋体" w:hAnsi="宋体"/>
          <w:snapToGrid w:val="0"/>
          <w:kern w:val="0"/>
          <w:sz w:val="21"/>
          <w:szCs w:val="21"/>
        </w:rPr>
      </w:pPr>
    </w:p>
    <w:p w14:paraId="44AB7495">
      <w:pPr>
        <w:autoSpaceDE w:val="0"/>
        <w:autoSpaceDN w:val="0"/>
        <w:adjustRightInd w:val="0"/>
        <w:spacing w:line="360" w:lineRule="auto"/>
        <w:jc w:val="center"/>
        <w:rPr>
          <w:rFonts w:hint="eastAsia" w:ascii="宋体" w:hAnsi="宋体"/>
          <w:b/>
          <w:bCs/>
          <w:sz w:val="32"/>
          <w:szCs w:val="32"/>
        </w:rPr>
      </w:pPr>
    </w:p>
    <w:p w14:paraId="348B0962">
      <w:pPr>
        <w:autoSpaceDE w:val="0"/>
        <w:autoSpaceDN w:val="0"/>
        <w:adjustRightInd w:val="0"/>
        <w:spacing w:line="360" w:lineRule="auto"/>
        <w:jc w:val="center"/>
        <w:rPr>
          <w:rFonts w:hint="eastAsia" w:ascii="宋体" w:hAnsi="宋体"/>
          <w:b/>
          <w:bCs/>
          <w:sz w:val="32"/>
          <w:szCs w:val="32"/>
        </w:rPr>
      </w:pPr>
    </w:p>
    <w:p w14:paraId="3CF2EF6C">
      <w:pPr>
        <w:autoSpaceDE w:val="0"/>
        <w:autoSpaceDN w:val="0"/>
        <w:adjustRightInd w:val="0"/>
        <w:spacing w:line="360" w:lineRule="auto"/>
        <w:jc w:val="center"/>
        <w:rPr>
          <w:rFonts w:hint="eastAsia" w:ascii="宋体" w:hAnsi="宋体"/>
          <w:b/>
          <w:bCs/>
          <w:sz w:val="32"/>
          <w:szCs w:val="32"/>
        </w:rPr>
      </w:pPr>
    </w:p>
    <w:p w14:paraId="6EED5B97">
      <w:pPr>
        <w:autoSpaceDE w:val="0"/>
        <w:autoSpaceDN w:val="0"/>
        <w:adjustRightInd w:val="0"/>
        <w:spacing w:line="360" w:lineRule="auto"/>
        <w:jc w:val="center"/>
        <w:rPr>
          <w:rFonts w:hint="eastAsia" w:ascii="宋体" w:hAnsi="宋体"/>
          <w:b/>
          <w:bCs/>
          <w:sz w:val="32"/>
          <w:szCs w:val="32"/>
        </w:rPr>
      </w:pPr>
    </w:p>
    <w:p w14:paraId="3EC2A02C">
      <w:pPr>
        <w:autoSpaceDE w:val="0"/>
        <w:autoSpaceDN w:val="0"/>
        <w:adjustRightInd w:val="0"/>
        <w:spacing w:line="360" w:lineRule="auto"/>
        <w:jc w:val="center"/>
        <w:rPr>
          <w:rFonts w:hint="eastAsia" w:ascii="宋体" w:hAnsi="宋体"/>
          <w:b/>
          <w:bCs/>
          <w:sz w:val="32"/>
          <w:szCs w:val="32"/>
        </w:rPr>
      </w:pPr>
    </w:p>
    <w:p w14:paraId="4F47A5CF">
      <w:pPr>
        <w:autoSpaceDE w:val="0"/>
        <w:autoSpaceDN w:val="0"/>
        <w:adjustRightInd w:val="0"/>
        <w:spacing w:line="360" w:lineRule="auto"/>
        <w:jc w:val="center"/>
        <w:rPr>
          <w:rFonts w:hint="eastAsia" w:ascii="宋体" w:hAnsi="宋体"/>
          <w:b/>
          <w:bCs/>
          <w:sz w:val="32"/>
          <w:szCs w:val="32"/>
        </w:rPr>
      </w:pPr>
    </w:p>
    <w:p w14:paraId="676E615E">
      <w:pPr>
        <w:autoSpaceDE w:val="0"/>
        <w:autoSpaceDN w:val="0"/>
        <w:adjustRightInd w:val="0"/>
        <w:spacing w:line="360" w:lineRule="auto"/>
        <w:jc w:val="center"/>
        <w:rPr>
          <w:rFonts w:hint="eastAsia" w:ascii="宋体" w:hAnsi="宋体"/>
          <w:b/>
          <w:bCs/>
          <w:sz w:val="32"/>
          <w:szCs w:val="32"/>
        </w:rPr>
      </w:pPr>
      <w:r>
        <w:rPr>
          <w:rFonts w:hint="eastAsia" w:ascii="宋体" w:hAnsi="宋体"/>
          <w:b/>
          <w:bCs/>
          <w:sz w:val="32"/>
          <w:szCs w:val="32"/>
        </w:rPr>
        <w:t>廉 政 承 诺 书</w:t>
      </w:r>
    </w:p>
    <w:p w14:paraId="3AFC51CC">
      <w:pPr>
        <w:autoSpaceDE w:val="0"/>
        <w:autoSpaceDN w:val="0"/>
        <w:adjustRightInd w:val="0"/>
        <w:spacing w:line="360" w:lineRule="auto"/>
        <w:rPr>
          <w:rFonts w:hint="eastAsia" w:ascii="宋体" w:hAnsi="宋体"/>
          <w:bCs/>
          <w:sz w:val="24"/>
          <w:szCs w:val="24"/>
          <w:lang w:val="en-US" w:eastAsia="zh-CN"/>
        </w:rPr>
      </w:pPr>
    </w:p>
    <w:p w14:paraId="3009FD53">
      <w:pPr>
        <w:autoSpaceDE w:val="0"/>
        <w:autoSpaceDN w:val="0"/>
        <w:adjustRightInd w:val="0"/>
        <w:spacing w:line="360" w:lineRule="auto"/>
        <w:rPr>
          <w:rFonts w:hint="eastAsia" w:ascii="宋体" w:hAnsi="宋体"/>
          <w:bCs/>
          <w:sz w:val="24"/>
          <w:szCs w:val="24"/>
        </w:rPr>
      </w:pPr>
      <w:r>
        <w:rPr>
          <w:rFonts w:hint="eastAsia" w:ascii="宋体" w:hAnsi="宋体"/>
          <w:bCs/>
          <w:sz w:val="24"/>
          <w:szCs w:val="24"/>
          <w:lang w:val="en-US" w:eastAsia="zh-CN"/>
        </w:rPr>
        <w:t>杭州（国际）青少年洞桥营地</w:t>
      </w:r>
      <w:r>
        <w:rPr>
          <w:rFonts w:hint="eastAsia" w:ascii="宋体" w:hAnsi="宋体"/>
          <w:bCs/>
          <w:sz w:val="24"/>
          <w:szCs w:val="24"/>
        </w:rPr>
        <w:t>：</w:t>
      </w:r>
    </w:p>
    <w:p w14:paraId="6C7B02DF">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我单位响应你单位项目招标要求参加应标。在这次应标过程中和中标后，我们将严格遵守国家法律法规规定要求，并郑重承诺：</w:t>
      </w:r>
    </w:p>
    <w:p w14:paraId="5D182FC8">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一、不向项目有关人员及部门赠送礼金礼物、有价证券、回扣以及中介费、介绍费、咨询费等好处费；</w:t>
      </w:r>
    </w:p>
    <w:p w14:paraId="6409677B">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二、不为项目有关人员及部门报销应由你方单位或个人支付的费用；</w:t>
      </w:r>
    </w:p>
    <w:p w14:paraId="6025F81E">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三、不向项目有关人员及部门提供有可能影响公正执行公务的宴请和健身娱乐等活动；</w:t>
      </w:r>
    </w:p>
    <w:p w14:paraId="0E07FBC3">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四、不为项目有关人员及部门出国（境）、旅游等提投标人便；</w:t>
      </w:r>
    </w:p>
    <w:p w14:paraId="5638E874">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五、不为项目有关人员个人装修住房、婚丧嫁娶、配偶子女工作安排等提供好处； </w:t>
      </w:r>
    </w:p>
    <w:p w14:paraId="35229B67">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六、严格遵守政府采购法、合同法等法律，诚实守信，合法经营，坚决抵制各种违法违纪行为。</w:t>
      </w:r>
    </w:p>
    <w:p w14:paraId="26892C97">
      <w:pPr>
        <w:autoSpaceDE w:val="0"/>
        <w:autoSpaceDN w:val="0"/>
        <w:adjustRightInd w:val="0"/>
        <w:spacing w:line="360" w:lineRule="auto"/>
        <w:rPr>
          <w:rFonts w:hint="eastAsia" w:ascii="宋体" w:hAnsi="宋体"/>
          <w:bCs/>
          <w:sz w:val="24"/>
          <w:szCs w:val="24"/>
        </w:rPr>
      </w:pPr>
      <w:r>
        <w:rPr>
          <w:rFonts w:hint="eastAsia" w:ascii="宋体" w:hAnsi="宋体"/>
          <w:bCs/>
          <w:sz w:val="24"/>
          <w:szCs w:val="24"/>
        </w:rPr>
        <w:t xml:space="preserve">    如违反上述承诺，你单位有权立即取消我单位应标、中标或在建项目的资格，有权拒绝我单位在一定时期内进入你单位进行工程建设或其他经营活动，并通报市政府采购办。由此引起的相应损失均由我单位承担。</w:t>
      </w:r>
    </w:p>
    <w:p w14:paraId="08AB2549">
      <w:pPr>
        <w:autoSpaceDE w:val="0"/>
        <w:autoSpaceDN w:val="0"/>
        <w:adjustRightInd w:val="0"/>
        <w:spacing w:line="360" w:lineRule="auto"/>
        <w:rPr>
          <w:rFonts w:ascii="宋体" w:hAnsi="宋体"/>
          <w:bCs/>
          <w:sz w:val="24"/>
          <w:szCs w:val="24"/>
        </w:rPr>
      </w:pPr>
    </w:p>
    <w:p w14:paraId="5537EB28">
      <w:pPr>
        <w:autoSpaceDE w:val="0"/>
        <w:autoSpaceDN w:val="0"/>
        <w:adjustRightInd w:val="0"/>
        <w:spacing w:line="360" w:lineRule="auto"/>
        <w:rPr>
          <w:rFonts w:ascii="宋体" w:hAnsi="宋体"/>
          <w:bCs/>
          <w:sz w:val="24"/>
          <w:szCs w:val="24"/>
        </w:rPr>
      </w:pPr>
    </w:p>
    <w:p w14:paraId="40387534">
      <w:pPr>
        <w:autoSpaceDE w:val="0"/>
        <w:autoSpaceDN w:val="0"/>
        <w:adjustRightInd w:val="0"/>
        <w:spacing w:line="360" w:lineRule="auto"/>
        <w:ind w:firstLine="4080" w:firstLineChars="1700"/>
        <w:rPr>
          <w:rFonts w:hint="eastAsia" w:ascii="宋体" w:hAnsi="宋体"/>
          <w:bCs/>
          <w:sz w:val="24"/>
          <w:szCs w:val="24"/>
        </w:rPr>
      </w:pPr>
      <w:r>
        <w:rPr>
          <w:rFonts w:hint="eastAsia" w:ascii="宋体" w:hAnsi="宋体"/>
          <w:bCs/>
          <w:sz w:val="24"/>
          <w:szCs w:val="24"/>
        </w:rPr>
        <w:t xml:space="preserve">投标人（盖公章）：                </w:t>
      </w:r>
    </w:p>
    <w:p w14:paraId="2ABF362F">
      <w:pPr>
        <w:autoSpaceDE w:val="0"/>
        <w:autoSpaceDN w:val="0"/>
        <w:adjustRightInd w:val="0"/>
        <w:spacing w:line="360" w:lineRule="auto"/>
        <w:ind w:firstLine="3360" w:firstLineChars="1400"/>
        <w:rPr>
          <w:rFonts w:hint="eastAsia" w:ascii="宋体" w:hAnsi="宋体"/>
          <w:bCs/>
          <w:sz w:val="24"/>
          <w:szCs w:val="24"/>
        </w:rPr>
      </w:pPr>
      <w:r>
        <w:rPr>
          <w:rFonts w:hint="eastAsia" w:ascii="宋体" w:hAnsi="宋体"/>
          <w:bCs/>
          <w:sz w:val="24"/>
          <w:szCs w:val="24"/>
        </w:rPr>
        <w:t xml:space="preserve">法定代表人（签字或盖章）：                             </w:t>
      </w:r>
    </w:p>
    <w:p w14:paraId="5577E77B">
      <w:pPr>
        <w:autoSpaceDE w:val="0"/>
        <w:autoSpaceDN w:val="0"/>
        <w:adjustRightInd w:val="0"/>
        <w:spacing w:line="360" w:lineRule="auto"/>
        <w:ind w:firstLine="5280" w:firstLineChars="2200"/>
        <w:rPr>
          <w:rFonts w:hint="eastAsia" w:ascii="宋体" w:hAnsi="宋体"/>
          <w:bCs/>
          <w:sz w:val="24"/>
          <w:szCs w:val="24"/>
        </w:rPr>
      </w:pPr>
      <w:r>
        <w:rPr>
          <w:rFonts w:hint="eastAsia" w:ascii="宋体" w:hAnsi="宋体"/>
          <w:bCs/>
          <w:sz w:val="24"/>
          <w:szCs w:val="24"/>
          <w:lang w:val="en-US" w:eastAsia="zh-CN"/>
        </w:rPr>
        <w:t>2024</w:t>
      </w:r>
      <w:r>
        <w:rPr>
          <w:rFonts w:hint="eastAsia" w:ascii="宋体" w:hAnsi="宋体"/>
          <w:bCs/>
          <w:sz w:val="24"/>
          <w:szCs w:val="24"/>
        </w:rPr>
        <w:t>年</w:t>
      </w:r>
      <w:r>
        <w:rPr>
          <w:rFonts w:hint="eastAsia" w:ascii="宋体" w:hAnsi="宋体"/>
          <w:bCs/>
          <w:sz w:val="24"/>
          <w:szCs w:val="24"/>
          <w:lang w:val="en-US" w:eastAsia="zh-CN"/>
        </w:rPr>
        <w:t xml:space="preserve"> 9 </w:t>
      </w:r>
      <w:r>
        <w:rPr>
          <w:rFonts w:hint="eastAsia" w:ascii="宋体" w:hAnsi="宋体"/>
          <w:bCs/>
          <w:sz w:val="24"/>
          <w:szCs w:val="24"/>
        </w:rPr>
        <w:t xml:space="preserve">月 </w:t>
      </w:r>
      <w:r>
        <w:rPr>
          <w:rFonts w:hint="eastAsia" w:ascii="宋体" w:hAnsi="宋体"/>
          <w:bCs/>
          <w:sz w:val="24"/>
          <w:szCs w:val="24"/>
          <w:lang w:val="en-US" w:eastAsia="zh-CN"/>
        </w:rPr>
        <w:t xml:space="preserve">    </w:t>
      </w:r>
      <w:r>
        <w:rPr>
          <w:rFonts w:hint="eastAsia" w:ascii="宋体" w:hAnsi="宋体"/>
          <w:bCs/>
          <w:sz w:val="24"/>
          <w:szCs w:val="24"/>
        </w:rPr>
        <w:t>日</w:t>
      </w:r>
    </w:p>
    <w:p w14:paraId="1CEEDD80">
      <w:pPr>
        <w:adjustRightInd w:val="0"/>
        <w:snapToGrid w:val="0"/>
        <w:spacing w:beforeLines="50" w:afterLines="50" w:line="360" w:lineRule="auto"/>
        <w:jc w:val="center"/>
        <w:outlineLvl w:val="0"/>
        <w:rPr>
          <w:rFonts w:hint="eastAsia" w:ascii="宋体" w:hAnsi="宋体" w:cs="宋体"/>
          <w:b/>
          <w:sz w:val="30"/>
          <w:szCs w:val="30"/>
        </w:rPr>
      </w:pPr>
    </w:p>
    <w:p w14:paraId="2B4A0800">
      <w:pPr>
        <w:adjustRightInd w:val="0"/>
        <w:snapToGrid w:val="0"/>
        <w:spacing w:beforeLines="50" w:afterLines="50" w:line="360" w:lineRule="auto"/>
        <w:jc w:val="center"/>
        <w:outlineLvl w:val="0"/>
        <w:rPr>
          <w:rFonts w:hint="eastAsia" w:ascii="宋体" w:hAnsi="宋体" w:cs="宋体"/>
          <w:b/>
          <w:sz w:val="30"/>
          <w:szCs w:val="30"/>
        </w:rPr>
      </w:pPr>
    </w:p>
    <w:p w14:paraId="3A0E2E54">
      <w:pPr>
        <w:bidi w:val="0"/>
        <w:jc w:val="left"/>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entury Gothic">
    <w:panose1 w:val="020B0502020202020204"/>
    <w:charset w:val="00"/>
    <w:family w:val="swiss"/>
    <w:pitch w:val="default"/>
    <w:sig w:usb0="00000287" w:usb1="000000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小标宋">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14E750"/>
    <w:multiLevelType w:val="singleLevel"/>
    <w:tmpl w:val="A814E750"/>
    <w:lvl w:ilvl="0" w:tentative="0">
      <w:start w:val="2"/>
      <w:numFmt w:val="decimal"/>
      <w:lvlText w:val="%1."/>
      <w:lvlJc w:val="left"/>
      <w:pPr>
        <w:tabs>
          <w:tab w:val="left" w:pos="312"/>
        </w:tabs>
      </w:pPr>
    </w:lvl>
  </w:abstractNum>
  <w:abstractNum w:abstractNumId="1">
    <w:nsid w:val="01DBF6BA"/>
    <w:multiLevelType w:val="singleLevel"/>
    <w:tmpl w:val="01DBF6BA"/>
    <w:lvl w:ilvl="0" w:tentative="0">
      <w:start w:val="6"/>
      <w:numFmt w:val="chineseCounting"/>
      <w:suff w:val="space"/>
      <w:lvlText w:val="第%1条"/>
      <w:lvlJc w:val="left"/>
      <w:rPr>
        <w:rFonts w:hint="eastAsia"/>
      </w:rPr>
    </w:lvl>
  </w:abstractNum>
  <w:abstractNum w:abstractNumId="2">
    <w:nsid w:val="67E6F1CF"/>
    <w:multiLevelType w:val="singleLevel"/>
    <w:tmpl w:val="67E6F1C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YTUyZjAzZWVlODc4ZjJiMTFiYjg5NTkwZGQ3YTMifQ=="/>
  </w:docVars>
  <w:rsids>
    <w:rsidRoot w:val="00000000"/>
    <w:rsid w:val="00B53A5A"/>
    <w:rsid w:val="027A149C"/>
    <w:rsid w:val="061B1C6B"/>
    <w:rsid w:val="092E3409"/>
    <w:rsid w:val="0A1246B0"/>
    <w:rsid w:val="0B396BC6"/>
    <w:rsid w:val="0C765C35"/>
    <w:rsid w:val="0CA12A1D"/>
    <w:rsid w:val="0FF637B5"/>
    <w:rsid w:val="11E12D80"/>
    <w:rsid w:val="16764BB8"/>
    <w:rsid w:val="191A5CAA"/>
    <w:rsid w:val="19AC1FFC"/>
    <w:rsid w:val="1A023DA7"/>
    <w:rsid w:val="1AAD1CA1"/>
    <w:rsid w:val="1FF56627"/>
    <w:rsid w:val="26E93770"/>
    <w:rsid w:val="287F2C36"/>
    <w:rsid w:val="2DA90D96"/>
    <w:rsid w:val="2DDD4C35"/>
    <w:rsid w:val="2DE815B3"/>
    <w:rsid w:val="2F301369"/>
    <w:rsid w:val="346071AB"/>
    <w:rsid w:val="36DA48AC"/>
    <w:rsid w:val="374A2BF8"/>
    <w:rsid w:val="386A1731"/>
    <w:rsid w:val="3BCC0279"/>
    <w:rsid w:val="3C2E622E"/>
    <w:rsid w:val="3C732006"/>
    <w:rsid w:val="3CFA1BBC"/>
    <w:rsid w:val="3EB06611"/>
    <w:rsid w:val="3F225E91"/>
    <w:rsid w:val="3FD97249"/>
    <w:rsid w:val="40280072"/>
    <w:rsid w:val="41EE3EBB"/>
    <w:rsid w:val="43CC3CCC"/>
    <w:rsid w:val="45BD5101"/>
    <w:rsid w:val="479F1138"/>
    <w:rsid w:val="49AD6559"/>
    <w:rsid w:val="4EBB3453"/>
    <w:rsid w:val="4F1C290C"/>
    <w:rsid w:val="4FD557D1"/>
    <w:rsid w:val="517605F6"/>
    <w:rsid w:val="51F86CDA"/>
    <w:rsid w:val="544C4A76"/>
    <w:rsid w:val="58381ECC"/>
    <w:rsid w:val="58D976F5"/>
    <w:rsid w:val="59BC3CF7"/>
    <w:rsid w:val="5D1E57AA"/>
    <w:rsid w:val="63120417"/>
    <w:rsid w:val="651E6022"/>
    <w:rsid w:val="652C2082"/>
    <w:rsid w:val="68BD0956"/>
    <w:rsid w:val="6B227C8A"/>
    <w:rsid w:val="6D6A2560"/>
    <w:rsid w:val="6DAF42E3"/>
    <w:rsid w:val="6EF86FC0"/>
    <w:rsid w:val="704726B5"/>
    <w:rsid w:val="70573C3A"/>
    <w:rsid w:val="71D726F3"/>
    <w:rsid w:val="7331255B"/>
    <w:rsid w:val="73394FDF"/>
    <w:rsid w:val="73461A6D"/>
    <w:rsid w:val="73B013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adjustRightInd w:val="0"/>
      <w:spacing w:before="260" w:after="260" w:line="415" w:lineRule="auto"/>
      <w:jc w:val="left"/>
      <w:outlineLvl w:val="1"/>
    </w:pPr>
    <w:rPr>
      <w:rFonts w:ascii="黑体" w:hAnsi="黑体" w:eastAsia="楷体"/>
      <w:b/>
      <w:bCs/>
      <w:sz w:val="32"/>
      <w:szCs w:val="32"/>
    </w:rPr>
  </w:style>
  <w:style w:type="paragraph" w:styleId="3">
    <w:name w:val="heading 3"/>
    <w:basedOn w:val="1"/>
    <w:next w:val="1"/>
    <w:autoRedefine/>
    <w:qFormat/>
    <w:uiPriority w:val="0"/>
    <w:pPr>
      <w:keepNext/>
      <w:keepLines/>
      <w:spacing w:before="260" w:after="260" w:line="413" w:lineRule="auto"/>
      <w:outlineLvl w:val="2"/>
    </w:pPr>
    <w:rPr>
      <w:b/>
      <w:bCs/>
      <w:sz w:val="32"/>
      <w:szCs w:val="32"/>
    </w:rPr>
  </w:style>
  <w:style w:type="paragraph" w:styleId="4">
    <w:name w:val="heading 4"/>
    <w:basedOn w:val="1"/>
    <w:next w:val="1"/>
    <w:autoRedefine/>
    <w:qFormat/>
    <w:uiPriority w:val="0"/>
    <w:pPr>
      <w:keepNext/>
      <w:keepLines/>
      <w:spacing w:before="280" w:after="290" w:line="372" w:lineRule="auto"/>
      <w:outlineLvl w:val="3"/>
    </w:pPr>
    <w:rPr>
      <w:rFonts w:ascii="Cambria" w:hAnsi="Cambria"/>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qFormat/>
    <w:uiPriority w:val="0"/>
    <w:pPr>
      <w:spacing w:after="120"/>
    </w:pPr>
  </w:style>
  <w:style w:type="paragraph" w:styleId="6">
    <w:name w:val="Body Text Indent"/>
    <w:basedOn w:val="1"/>
    <w:autoRedefine/>
    <w:qFormat/>
    <w:uiPriority w:val="0"/>
    <w:pPr>
      <w:adjustRightInd w:val="0"/>
      <w:spacing w:line="360" w:lineRule="auto"/>
      <w:ind w:firstLine="490"/>
      <w:jc w:val="left"/>
    </w:pPr>
    <w:rPr>
      <w:rFonts w:ascii="Century Gothic" w:hAnsi="Century Gothic" w:cs="宋体"/>
      <w:sz w:val="24"/>
      <w:szCs w:val="24"/>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Normal (Web)"/>
    <w:basedOn w:val="1"/>
    <w:autoRedefine/>
    <w:qFormat/>
    <w:uiPriority w:val="0"/>
    <w:pPr>
      <w:spacing w:beforeAutospacing="1" w:afterAutospacing="1"/>
      <w:jc w:val="left"/>
    </w:pPr>
    <w:rPr>
      <w:rFonts w:asciiTheme="minorHAnsi" w:hAnsiTheme="minorHAnsi" w:eastAsiaTheme="minorEastAsia"/>
      <w:kern w:val="0"/>
      <w:sz w:val="24"/>
      <w:szCs w:val="24"/>
    </w:rPr>
  </w:style>
  <w:style w:type="character" w:customStyle="1" w:styleId="11">
    <w:name w:val="font31"/>
    <w:basedOn w:val="10"/>
    <w:autoRedefine/>
    <w:qFormat/>
    <w:uiPriority w:val="0"/>
    <w:rPr>
      <w:rFonts w:hint="eastAsia" w:ascii="宋体" w:hAnsi="宋体" w:eastAsia="宋体" w:cs="宋体"/>
      <w:color w:val="000000"/>
      <w:sz w:val="24"/>
      <w:szCs w:val="24"/>
      <w:u w:val="none"/>
    </w:rPr>
  </w:style>
  <w:style w:type="character" w:customStyle="1" w:styleId="12">
    <w:name w:val="font51"/>
    <w:basedOn w:val="10"/>
    <w:autoRedefine/>
    <w:qFormat/>
    <w:uiPriority w:val="0"/>
    <w:rPr>
      <w:rFonts w:hint="eastAsia" w:ascii="宋体" w:hAnsi="宋体" w:eastAsia="宋体" w:cs="宋体"/>
      <w:color w:val="000000"/>
      <w:sz w:val="24"/>
      <w:szCs w:val="24"/>
      <w:u w:val="single"/>
    </w:rPr>
  </w:style>
  <w:style w:type="character" w:customStyle="1" w:styleId="13">
    <w:name w:val="font61"/>
    <w:basedOn w:val="10"/>
    <w:autoRedefine/>
    <w:qFormat/>
    <w:uiPriority w:val="0"/>
    <w:rPr>
      <w:rFonts w:hint="eastAsia" w:ascii="宋体" w:hAnsi="宋体" w:eastAsia="宋体" w:cs="宋体"/>
      <w:color w:val="000000"/>
      <w:sz w:val="24"/>
      <w:szCs w:val="24"/>
      <w:u w:val="none"/>
    </w:rPr>
  </w:style>
  <w:style w:type="paragraph" w:customStyle="1" w:styleId="14">
    <w:name w:val="Heading #2|1"/>
    <w:basedOn w:val="1"/>
    <w:autoRedefine/>
    <w:qFormat/>
    <w:uiPriority w:val="0"/>
    <w:pPr>
      <w:widowControl w:val="0"/>
      <w:shd w:val="clear" w:color="auto" w:fill="auto"/>
      <w:spacing w:after="690" w:line="902" w:lineRule="exact"/>
      <w:jc w:val="center"/>
      <w:outlineLvl w:val="1"/>
    </w:pPr>
    <w:rPr>
      <w:rFonts w:ascii="宋体" w:hAnsi="宋体" w:eastAsia="宋体" w:cs="宋体"/>
      <w:sz w:val="42"/>
      <w:szCs w:val="4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10008</Words>
  <Characters>10550</Characters>
  <Lines>0</Lines>
  <Paragraphs>0</Paragraphs>
  <TotalTime>6</TotalTime>
  <ScaleCrop>false</ScaleCrop>
  <LinksUpToDate>false</LinksUpToDate>
  <CharactersWithSpaces>12082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11</dc:creator>
  <cp:lastModifiedBy>hp</cp:lastModifiedBy>
  <cp:lastPrinted>2020-07-09T02:00:00Z</cp:lastPrinted>
  <dcterms:modified xsi:type="dcterms:W3CDTF">2024-09-02T06:42:09Z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D24CEF335CCC4828A180D1ED9CD19E2F_12</vt:lpwstr>
  </property>
</Properties>
</file>